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B208" w14:textId="4BB47695" w:rsidR="00EF4841" w:rsidRDefault="00EF4841" w:rsidP="2214F6AC">
      <w:pPr>
        <w:rPr>
          <w:rFonts w:ascii="Calibri" w:eastAsia="Calibri" w:hAnsi="Calibri" w:cs="Calibri"/>
          <w:b/>
          <w:bCs/>
          <w:color w:val="000000" w:themeColor="text1"/>
        </w:rPr>
      </w:pPr>
    </w:p>
    <w:p w14:paraId="2D810B17" w14:textId="7D6ED837" w:rsidR="00EF4841" w:rsidRDefault="6E4AEC69" w:rsidP="7D8FC52D">
      <w:pPr>
        <w:ind w:left="2160"/>
        <w:rPr>
          <w:rFonts w:ascii="Calibri" w:eastAsia="Calibri" w:hAnsi="Calibri" w:cs="Calibri"/>
          <w:b/>
          <w:bCs/>
          <w:color w:val="000000" w:themeColor="text1"/>
          <w:sz w:val="36"/>
          <w:szCs w:val="36"/>
        </w:rPr>
      </w:pPr>
      <w:r>
        <w:rPr>
          <w:noProof/>
        </w:rPr>
        <w:drawing>
          <wp:anchor distT="0" distB="0" distL="114300" distR="114300" simplePos="0" relativeHeight="251658240" behindDoc="1" locked="0" layoutInCell="1" allowOverlap="1" wp14:anchorId="0CE4C718" wp14:editId="04153842">
            <wp:simplePos x="0" y="0"/>
            <wp:positionH relativeFrom="column">
              <wp:align>left</wp:align>
            </wp:positionH>
            <wp:positionV relativeFrom="paragraph">
              <wp:posOffset>0</wp:posOffset>
            </wp:positionV>
            <wp:extent cx="933450" cy="933450"/>
            <wp:effectExtent l="0" t="0" r="0" b="0"/>
            <wp:wrapNone/>
            <wp:docPr id="1729979461" name="drawing"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79461" name=""/>
                    <pic:cNvPicPr/>
                  </pic:nvPicPr>
                  <pic:blipFill>
                    <a:blip r:embed="rId5">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Pr="7D8FC52D">
        <w:rPr>
          <w:rFonts w:ascii="Calibri" w:eastAsia="Calibri" w:hAnsi="Calibri" w:cs="Calibri"/>
          <w:b/>
          <w:bCs/>
          <w:color w:val="000000" w:themeColor="text1"/>
        </w:rPr>
        <w:t xml:space="preserve"> </w:t>
      </w:r>
    </w:p>
    <w:p w14:paraId="4390EF74" w14:textId="57CDC286" w:rsidR="1C0752BF" w:rsidRDefault="19DAAFFD" w:rsidP="179D2589">
      <w:pPr>
        <w:spacing w:before="240" w:after="240"/>
        <w:ind w:left="2160"/>
        <w:rPr>
          <w:rFonts w:ascii="Calibri" w:eastAsia="Calibri" w:hAnsi="Calibri" w:cs="Calibri"/>
          <w:b/>
          <w:bCs/>
          <w:color w:val="000000" w:themeColor="text1"/>
          <w:sz w:val="36"/>
          <w:szCs w:val="36"/>
        </w:rPr>
      </w:pPr>
      <w:r w:rsidRPr="179D2589">
        <w:rPr>
          <w:rFonts w:ascii="Calibri" w:eastAsia="Calibri" w:hAnsi="Calibri" w:cs="Calibri"/>
          <w:b/>
          <w:bCs/>
          <w:color w:val="000000" w:themeColor="text1"/>
          <w:sz w:val="36"/>
          <w:szCs w:val="36"/>
        </w:rPr>
        <w:t xml:space="preserve">NYSSMA Membership – </w:t>
      </w:r>
      <w:r w:rsidR="3C135F2E" w:rsidRPr="179D2589">
        <w:rPr>
          <w:rFonts w:ascii="Calibri" w:eastAsia="Calibri" w:hAnsi="Calibri" w:cs="Calibri"/>
          <w:b/>
          <w:bCs/>
          <w:color w:val="000000" w:themeColor="text1"/>
          <w:sz w:val="36"/>
          <w:szCs w:val="36"/>
        </w:rPr>
        <w:t>Urgent</w:t>
      </w:r>
      <w:r w:rsidRPr="179D2589">
        <w:rPr>
          <w:rFonts w:ascii="Calibri" w:eastAsia="Calibri" w:hAnsi="Calibri" w:cs="Calibri"/>
          <w:b/>
          <w:bCs/>
          <w:color w:val="000000" w:themeColor="text1"/>
          <w:sz w:val="36"/>
          <w:szCs w:val="36"/>
        </w:rPr>
        <w:t>!</w:t>
      </w:r>
    </w:p>
    <w:p w14:paraId="724D689F" w14:textId="24F590C6" w:rsidR="1C0752BF" w:rsidRDefault="05DB461B" w:rsidP="179D2589">
      <w:pPr>
        <w:spacing w:before="240" w:after="240"/>
        <w:ind w:left="2160"/>
        <w:rPr>
          <w:rFonts w:ascii="Calibri" w:eastAsia="Calibri" w:hAnsi="Calibri" w:cs="Calibri"/>
          <w:b/>
          <w:bCs/>
          <w:color w:val="000000" w:themeColor="text1"/>
          <w:sz w:val="36"/>
          <w:szCs w:val="36"/>
        </w:rPr>
      </w:pPr>
      <w:r w:rsidRPr="179D2589">
        <w:rPr>
          <w:rFonts w:ascii="Calibri" w:eastAsia="Calibri" w:hAnsi="Calibri" w:cs="Calibri"/>
          <w:b/>
          <w:bCs/>
          <w:color w:val="000000" w:themeColor="text1"/>
          <w:sz w:val="36"/>
          <w:szCs w:val="36"/>
        </w:rPr>
        <w:t xml:space="preserve">ASSEMBLY BILL A6490A </w:t>
      </w:r>
      <w:r w:rsidRPr="179D2589">
        <w:rPr>
          <w:rFonts w:ascii="Calibri" w:eastAsia="Calibri" w:hAnsi="Calibri" w:cs="Calibri"/>
          <w:b/>
          <w:bCs/>
          <w:color w:val="000000" w:themeColor="text1"/>
        </w:rPr>
        <w:t>(25-26 Legislative Session)</w:t>
      </w:r>
    </w:p>
    <w:p w14:paraId="3B141518" w14:textId="3A0F3494" w:rsidR="1C0752BF" w:rsidRDefault="5659264B" w:rsidP="179D2589">
      <w:pPr>
        <w:spacing w:before="240" w:after="240"/>
        <w:ind w:left="2160"/>
        <w:rPr>
          <w:rFonts w:ascii="Calibri" w:eastAsia="Calibri" w:hAnsi="Calibri" w:cs="Calibri"/>
          <w:b/>
          <w:bCs/>
          <w:color w:val="000000" w:themeColor="text1"/>
        </w:rPr>
      </w:pPr>
      <w:r w:rsidRPr="179D2589">
        <w:rPr>
          <w:rFonts w:ascii="Calibri" w:eastAsia="Calibri" w:hAnsi="Calibri" w:cs="Calibri"/>
          <w:b/>
          <w:bCs/>
          <w:color w:val="000000" w:themeColor="text1"/>
        </w:rPr>
        <w:t xml:space="preserve">WE </w:t>
      </w:r>
      <w:r w:rsidR="3A8DEE8A" w:rsidRPr="179D2589">
        <w:rPr>
          <w:rFonts w:ascii="Calibri" w:eastAsia="Calibri" w:hAnsi="Calibri" w:cs="Calibri"/>
          <w:b/>
          <w:bCs/>
          <w:color w:val="000000" w:themeColor="text1"/>
        </w:rPr>
        <w:t xml:space="preserve">STILL </w:t>
      </w:r>
      <w:r w:rsidRPr="179D2589">
        <w:rPr>
          <w:rFonts w:ascii="Calibri" w:eastAsia="Calibri" w:hAnsi="Calibri" w:cs="Calibri"/>
          <w:b/>
          <w:bCs/>
          <w:color w:val="000000" w:themeColor="text1"/>
        </w:rPr>
        <w:t xml:space="preserve">NEED 75 ASSEMBLY MEMBERS SIGNED ON </w:t>
      </w:r>
      <w:r w:rsidR="20DB3D63" w:rsidRPr="179D2589">
        <w:rPr>
          <w:rFonts w:ascii="Calibri" w:eastAsia="Calibri" w:hAnsi="Calibri" w:cs="Calibri"/>
          <w:b/>
          <w:bCs/>
          <w:color w:val="000000" w:themeColor="text1"/>
        </w:rPr>
        <w:t xml:space="preserve">AS CO-SPONSORS </w:t>
      </w:r>
      <w:r w:rsidRPr="179D2589">
        <w:rPr>
          <w:rFonts w:ascii="Calibri" w:eastAsia="Calibri" w:hAnsi="Calibri" w:cs="Calibri"/>
          <w:b/>
          <w:bCs/>
          <w:color w:val="000000" w:themeColor="text1"/>
        </w:rPr>
        <w:t xml:space="preserve">BY THE END OF NEXT WEEK </w:t>
      </w:r>
      <w:r w:rsidR="1F3C2F7B" w:rsidRPr="179D2589">
        <w:rPr>
          <w:rFonts w:ascii="Calibri" w:eastAsia="Calibri" w:hAnsi="Calibri" w:cs="Calibri"/>
          <w:b/>
          <w:bCs/>
          <w:color w:val="000000" w:themeColor="text1"/>
        </w:rPr>
        <w:t xml:space="preserve">(FRIDAY, MAY 30) </w:t>
      </w:r>
      <w:r w:rsidRPr="179D2589">
        <w:rPr>
          <w:rFonts w:ascii="Calibri" w:eastAsia="Calibri" w:hAnsi="Calibri" w:cs="Calibri"/>
          <w:b/>
          <w:bCs/>
          <w:color w:val="000000" w:themeColor="text1"/>
        </w:rPr>
        <w:t xml:space="preserve">FOR BILL A6490A </w:t>
      </w:r>
      <w:r w:rsidR="6D5FF908" w:rsidRPr="179D2589">
        <w:rPr>
          <w:rFonts w:ascii="Calibri" w:eastAsia="Calibri" w:hAnsi="Calibri" w:cs="Calibri"/>
          <w:b/>
          <w:bCs/>
          <w:color w:val="000000" w:themeColor="text1"/>
        </w:rPr>
        <w:t>TO BE CONSIDERED.</w:t>
      </w:r>
      <w:r w:rsidR="2D720BA3" w:rsidRPr="179D2589">
        <w:rPr>
          <w:rFonts w:ascii="Calibri" w:eastAsia="Calibri" w:hAnsi="Calibri" w:cs="Calibri"/>
          <w:b/>
          <w:bCs/>
          <w:color w:val="000000" w:themeColor="text1"/>
        </w:rPr>
        <w:t xml:space="preserve">  CURRENTLY, THERE ARE 28</w:t>
      </w:r>
      <w:r w:rsidR="06725618" w:rsidRPr="179D2589">
        <w:rPr>
          <w:rFonts w:ascii="Calibri" w:eastAsia="Calibri" w:hAnsi="Calibri" w:cs="Calibri"/>
          <w:b/>
          <w:bCs/>
          <w:color w:val="000000" w:themeColor="text1"/>
        </w:rPr>
        <w:t xml:space="preserve"> ASSSEMBLY MEMBERS SIGNED ON.</w:t>
      </w:r>
      <w:r w:rsidR="007F60D5">
        <w:rPr>
          <w:rFonts w:ascii="Calibri" w:eastAsia="Calibri" w:hAnsi="Calibri" w:cs="Calibri"/>
          <w:b/>
          <w:bCs/>
          <w:color w:val="000000" w:themeColor="text1"/>
        </w:rPr>
        <w:t xml:space="preserve">  THE SENATE IS SET FOR CONSIDERATION.</w:t>
      </w:r>
      <w:r w:rsidR="2D720BA3" w:rsidRPr="179D2589">
        <w:rPr>
          <w:rFonts w:ascii="Calibri" w:eastAsia="Calibri" w:hAnsi="Calibri" w:cs="Calibri"/>
          <w:b/>
          <w:bCs/>
          <w:color w:val="000000" w:themeColor="text1"/>
        </w:rPr>
        <w:t xml:space="preserve"> </w:t>
      </w:r>
    </w:p>
    <w:p w14:paraId="629A2994" w14:textId="637B9E0A" w:rsidR="1C0752BF" w:rsidRDefault="5E496C99" w:rsidP="179D2589">
      <w:pPr>
        <w:spacing w:before="240" w:after="240"/>
        <w:ind w:left="720"/>
        <w:rPr>
          <w:rFonts w:ascii="Calibri" w:eastAsia="Calibri" w:hAnsi="Calibri" w:cs="Calibri"/>
        </w:rPr>
      </w:pPr>
      <w:r w:rsidRPr="179D2589">
        <w:rPr>
          <w:rFonts w:ascii="Calibri" w:eastAsia="Calibri" w:hAnsi="Calibri" w:cs="Calibri"/>
          <w:b/>
          <w:bCs/>
          <w:color w:val="000000" w:themeColor="text1"/>
        </w:rPr>
        <w:t>Reminder:</w:t>
      </w:r>
      <w:r w:rsidRPr="179D2589">
        <w:rPr>
          <w:rFonts w:ascii="Calibri" w:eastAsia="Calibri" w:hAnsi="Calibri" w:cs="Calibri"/>
          <w:color w:val="000000" w:themeColor="text1"/>
        </w:rPr>
        <w:t xml:space="preserve">  </w:t>
      </w:r>
      <w:r w:rsidR="6EAF1E53" w:rsidRPr="179D2589">
        <w:rPr>
          <w:rFonts w:ascii="Calibri" w:eastAsia="Calibri" w:hAnsi="Calibri" w:cs="Calibri"/>
          <w:color w:val="000000" w:themeColor="text1"/>
        </w:rPr>
        <w:t>Bill</w:t>
      </w:r>
      <w:r w:rsidR="328F0194" w:rsidRPr="179D2589">
        <w:rPr>
          <w:rFonts w:ascii="Calibri" w:eastAsia="Calibri" w:hAnsi="Calibri" w:cs="Calibri"/>
          <w:color w:val="000000" w:themeColor="text1"/>
        </w:rPr>
        <w:t xml:space="preserve"> A6490A </w:t>
      </w:r>
      <w:r w:rsidR="3B3FFD47" w:rsidRPr="179D2589">
        <w:rPr>
          <w:rFonts w:ascii="Calibri" w:eastAsia="Calibri" w:hAnsi="Calibri" w:cs="Calibri"/>
          <w:color w:val="000000" w:themeColor="text1"/>
        </w:rPr>
        <w:t xml:space="preserve">would </w:t>
      </w:r>
      <w:r w:rsidR="328F0194" w:rsidRPr="179D2589">
        <w:rPr>
          <w:rFonts w:ascii="Calibri" w:eastAsia="Calibri" w:hAnsi="Calibri" w:cs="Calibri"/>
          <w:color w:val="000000" w:themeColor="text1"/>
        </w:rPr>
        <w:t xml:space="preserve">require instruction in arts and music education to be incorporated into curriculums for all </w:t>
      </w:r>
      <w:r w:rsidR="145944FA" w:rsidRPr="179D2589">
        <w:rPr>
          <w:rFonts w:ascii="Calibri" w:eastAsia="Calibri" w:hAnsi="Calibri" w:cs="Calibri"/>
          <w:color w:val="000000" w:themeColor="text1"/>
        </w:rPr>
        <w:t>public-school</w:t>
      </w:r>
      <w:r w:rsidR="328F0194" w:rsidRPr="179D2589">
        <w:rPr>
          <w:rFonts w:ascii="Calibri" w:eastAsia="Calibri" w:hAnsi="Calibri" w:cs="Calibri"/>
          <w:color w:val="000000" w:themeColor="text1"/>
        </w:rPr>
        <w:t xml:space="preserve"> students</w:t>
      </w:r>
      <w:r w:rsidR="44E0017D" w:rsidRPr="179D2589">
        <w:rPr>
          <w:rFonts w:ascii="Calibri" w:eastAsia="Calibri" w:hAnsi="Calibri" w:cs="Calibri"/>
          <w:color w:val="000000" w:themeColor="text1"/>
        </w:rPr>
        <w:t xml:space="preserve"> and taught by an appropriately certified teacher</w:t>
      </w:r>
      <w:r w:rsidR="7B5523C2" w:rsidRPr="179D2589">
        <w:rPr>
          <w:rFonts w:ascii="Calibri" w:eastAsia="Calibri" w:hAnsi="Calibri" w:cs="Calibri"/>
          <w:color w:val="000000" w:themeColor="text1"/>
        </w:rPr>
        <w:t xml:space="preserve">.  </w:t>
      </w:r>
      <w:r w:rsidR="328F0194" w:rsidRPr="179D2589">
        <w:rPr>
          <w:rFonts w:ascii="Calibri" w:eastAsia="Calibri" w:hAnsi="Calibri" w:cs="Calibri"/>
          <w:color w:val="000000" w:themeColor="text1"/>
        </w:rPr>
        <w:t xml:space="preserve">Currently, Music (and the Arts) are designated as “regulatory”, meaning the subject matter is only recommended by the New York State Education Department (NYSED).  NYSSMA has been advocating for Music (and the Arts) to match the status of other subject matter such as Mathematics, English, Physical Education, etc. and be designated as “statutory”.  </w:t>
      </w:r>
      <w:r w:rsidR="1B6402CC" w:rsidRPr="179D2589">
        <w:rPr>
          <w:rFonts w:ascii="Calibri" w:eastAsia="Calibri" w:hAnsi="Calibri" w:cs="Calibri"/>
          <w:color w:val="000000" w:themeColor="text1"/>
        </w:rPr>
        <w:t>Music (and the Arts) would be treated like other subject matter and be included as part of New York State Education Law.</w:t>
      </w:r>
    </w:p>
    <w:p w14:paraId="0C139F5C" w14:textId="7CFE105D" w:rsidR="00EF4841" w:rsidRDefault="4B5C9319" w:rsidP="179D2589">
      <w:pPr>
        <w:shd w:val="clear" w:color="auto" w:fill="FFFFFF" w:themeFill="background1"/>
        <w:spacing w:before="240" w:after="240"/>
        <w:rPr>
          <w:rFonts w:ascii="Calibri" w:eastAsia="Calibri" w:hAnsi="Calibri" w:cs="Calibri"/>
          <w:b/>
          <w:bCs/>
          <w:color w:val="000000" w:themeColor="text1"/>
        </w:rPr>
      </w:pPr>
      <w:r w:rsidRPr="179D2589">
        <w:rPr>
          <w:rFonts w:ascii="Calibri" w:eastAsia="Calibri" w:hAnsi="Calibri" w:cs="Calibri"/>
          <w:b/>
          <w:bCs/>
          <w:color w:val="000000" w:themeColor="text1"/>
          <w:sz w:val="36"/>
          <w:szCs w:val="36"/>
        </w:rPr>
        <w:t>What Should You Do?</w:t>
      </w:r>
    </w:p>
    <w:p w14:paraId="555D0919" w14:textId="45E914ED" w:rsidR="00EF4841" w:rsidRDefault="164AEDB2" w:rsidP="179D2589">
      <w:pPr>
        <w:pStyle w:val="ListParagraph"/>
        <w:numPr>
          <w:ilvl w:val="0"/>
          <w:numId w:val="2"/>
        </w:numPr>
        <w:shd w:val="clear" w:color="auto" w:fill="FFFFFF" w:themeFill="background1"/>
        <w:spacing w:before="240" w:after="240"/>
        <w:rPr>
          <w:rFonts w:ascii="Calibri" w:eastAsia="Calibri" w:hAnsi="Calibri" w:cs="Calibri"/>
          <w:color w:val="000000" w:themeColor="text1"/>
        </w:rPr>
      </w:pPr>
      <w:r w:rsidRPr="179D2589">
        <w:rPr>
          <w:rFonts w:ascii="Calibri" w:eastAsia="Calibri" w:hAnsi="Calibri" w:cs="Calibri"/>
          <w:color w:val="000000" w:themeColor="text1"/>
        </w:rPr>
        <w:t>At this point, c</w:t>
      </w:r>
      <w:r w:rsidR="36F1FEDB" w:rsidRPr="179D2589">
        <w:rPr>
          <w:rFonts w:ascii="Calibri" w:eastAsia="Calibri" w:hAnsi="Calibri" w:cs="Calibri"/>
          <w:color w:val="000000" w:themeColor="text1"/>
        </w:rPr>
        <w:t>all</w:t>
      </w:r>
      <w:r w:rsidR="0C58047E" w:rsidRPr="179D2589">
        <w:rPr>
          <w:rFonts w:ascii="Calibri" w:eastAsia="Calibri" w:hAnsi="Calibri" w:cs="Calibri"/>
          <w:color w:val="000000" w:themeColor="text1"/>
        </w:rPr>
        <w:t xml:space="preserve"> your local legislator</w:t>
      </w:r>
      <w:r w:rsidR="635696B9" w:rsidRPr="179D2589">
        <w:rPr>
          <w:rFonts w:ascii="Calibri" w:eastAsia="Calibri" w:hAnsi="Calibri" w:cs="Calibri"/>
          <w:color w:val="000000" w:themeColor="text1"/>
        </w:rPr>
        <w:t>’s office</w:t>
      </w:r>
      <w:r w:rsidR="0C58047E" w:rsidRPr="179D2589">
        <w:rPr>
          <w:rFonts w:ascii="Calibri" w:eastAsia="Calibri" w:hAnsi="Calibri" w:cs="Calibri"/>
          <w:color w:val="000000" w:themeColor="text1"/>
        </w:rPr>
        <w:t xml:space="preserve"> directly</w:t>
      </w:r>
      <w:r w:rsidR="0ED3FC97" w:rsidRPr="179D2589">
        <w:rPr>
          <w:rFonts w:ascii="Calibri" w:eastAsia="Calibri" w:hAnsi="Calibri" w:cs="Calibri"/>
          <w:color w:val="000000" w:themeColor="text1"/>
        </w:rPr>
        <w:t xml:space="preserve"> and ask </w:t>
      </w:r>
      <w:r w:rsidR="6FAB5C76" w:rsidRPr="179D2589">
        <w:rPr>
          <w:rFonts w:ascii="Calibri" w:eastAsia="Calibri" w:hAnsi="Calibri" w:cs="Calibri"/>
          <w:color w:val="000000" w:themeColor="text1"/>
        </w:rPr>
        <w:t>for</w:t>
      </w:r>
      <w:r w:rsidR="0ED3FC97" w:rsidRPr="179D2589">
        <w:rPr>
          <w:rFonts w:ascii="Calibri" w:eastAsia="Calibri" w:hAnsi="Calibri" w:cs="Calibri"/>
          <w:color w:val="000000" w:themeColor="text1"/>
        </w:rPr>
        <w:t xml:space="preserve"> support </w:t>
      </w:r>
      <w:r w:rsidR="0A854445" w:rsidRPr="179D2589">
        <w:rPr>
          <w:rFonts w:ascii="Calibri" w:eastAsia="Calibri" w:hAnsi="Calibri" w:cs="Calibri"/>
          <w:color w:val="000000" w:themeColor="text1"/>
        </w:rPr>
        <w:t xml:space="preserve">of </w:t>
      </w:r>
      <w:r w:rsidR="07C855BC" w:rsidRPr="179D2589">
        <w:rPr>
          <w:rFonts w:ascii="Calibri" w:eastAsia="Calibri" w:hAnsi="Calibri" w:cs="Calibri"/>
          <w:color w:val="000000" w:themeColor="text1"/>
        </w:rPr>
        <w:t>Bill</w:t>
      </w:r>
      <w:r w:rsidR="140E8712" w:rsidRPr="179D2589">
        <w:rPr>
          <w:rFonts w:ascii="Calibri" w:eastAsia="Calibri" w:hAnsi="Calibri" w:cs="Calibri"/>
          <w:color w:val="000000" w:themeColor="text1"/>
        </w:rPr>
        <w:t xml:space="preserve"> A6490A</w:t>
      </w:r>
      <w:r w:rsidR="45B7F80A" w:rsidRPr="179D2589">
        <w:rPr>
          <w:rFonts w:ascii="Calibri" w:eastAsia="Calibri" w:hAnsi="Calibri" w:cs="Calibri"/>
          <w:color w:val="000000" w:themeColor="text1"/>
        </w:rPr>
        <w:t>.</w:t>
      </w:r>
      <w:r w:rsidR="6E22CB4D" w:rsidRPr="179D2589">
        <w:rPr>
          <w:rFonts w:ascii="Calibri" w:eastAsia="Calibri" w:hAnsi="Calibri" w:cs="Calibri"/>
          <w:color w:val="000000" w:themeColor="text1"/>
        </w:rPr>
        <w:t xml:space="preserve">  (Legislators are typically very friendly)</w:t>
      </w:r>
      <w:r w:rsidR="45B7F80A" w:rsidRPr="179D2589">
        <w:rPr>
          <w:rFonts w:ascii="Calibri" w:eastAsia="Calibri" w:hAnsi="Calibri" w:cs="Calibri"/>
          <w:color w:val="000000" w:themeColor="text1"/>
        </w:rPr>
        <w:t xml:space="preserve">  </w:t>
      </w:r>
    </w:p>
    <w:p w14:paraId="14D7496F" w14:textId="6C7DDC37" w:rsidR="00EF4841" w:rsidRDefault="40885ACF" w:rsidP="179D2589">
      <w:pPr>
        <w:pStyle w:val="ListParagraph"/>
        <w:numPr>
          <w:ilvl w:val="0"/>
          <w:numId w:val="2"/>
        </w:numPr>
        <w:shd w:val="clear" w:color="auto" w:fill="FFFFFF" w:themeFill="background1"/>
        <w:spacing w:before="240" w:after="240"/>
      </w:pPr>
      <w:r w:rsidRPr="179D2589">
        <w:rPr>
          <w:rFonts w:ascii="Calibri" w:eastAsia="Calibri" w:hAnsi="Calibri" w:cs="Calibri"/>
          <w:color w:val="000000" w:themeColor="text1"/>
        </w:rPr>
        <w:t>You may easily obtain your local legislators contact information here</w:t>
      </w:r>
      <w:r w:rsidR="0DA4A6F9" w:rsidRPr="179D2589">
        <w:rPr>
          <w:rFonts w:ascii="Calibri" w:eastAsia="Calibri" w:hAnsi="Calibri" w:cs="Calibri"/>
          <w:color w:val="000000" w:themeColor="text1"/>
        </w:rPr>
        <w:t xml:space="preserve"> by entering your address</w:t>
      </w:r>
      <w:r w:rsidRPr="179D2589">
        <w:rPr>
          <w:rFonts w:ascii="Calibri" w:eastAsia="Calibri" w:hAnsi="Calibri" w:cs="Calibri"/>
          <w:color w:val="000000" w:themeColor="text1"/>
        </w:rPr>
        <w:t xml:space="preserve"> - </w:t>
      </w:r>
      <w:hyperlink r:id="rId6">
        <w:r w:rsidRPr="179D2589">
          <w:rPr>
            <w:rStyle w:val="Hyperlink"/>
          </w:rPr>
          <w:t>Assembly Member Search | New York State Assembly</w:t>
        </w:r>
      </w:hyperlink>
    </w:p>
    <w:p w14:paraId="2317C714" w14:textId="212BE95D" w:rsidR="00EF4841" w:rsidRDefault="721CB948" w:rsidP="179D2589">
      <w:pPr>
        <w:pStyle w:val="ListParagraph"/>
        <w:numPr>
          <w:ilvl w:val="0"/>
          <w:numId w:val="2"/>
        </w:numPr>
        <w:shd w:val="clear" w:color="auto" w:fill="FFFFFF" w:themeFill="background1"/>
        <w:spacing w:before="240" w:after="240"/>
        <w:rPr>
          <w:rFonts w:ascii="Calibri" w:eastAsia="Calibri" w:hAnsi="Calibri" w:cs="Calibri"/>
          <w:color w:val="000000" w:themeColor="text1"/>
        </w:rPr>
      </w:pPr>
      <w:r w:rsidRPr="179D2589">
        <w:rPr>
          <w:rFonts w:ascii="Calibri" w:eastAsia="Calibri" w:hAnsi="Calibri" w:cs="Calibri"/>
          <w:color w:val="000000" w:themeColor="text1"/>
        </w:rPr>
        <w:t xml:space="preserve">Emphasize that the bill provides equity of access to music instruction regardless of your zip code and </w:t>
      </w:r>
      <w:r w:rsidR="3D3C62E3" w:rsidRPr="179D2589">
        <w:rPr>
          <w:rFonts w:ascii="Calibri" w:eastAsia="Calibri" w:hAnsi="Calibri" w:cs="Calibri"/>
          <w:color w:val="000000" w:themeColor="text1"/>
        </w:rPr>
        <w:t xml:space="preserve">there </w:t>
      </w:r>
      <w:r w:rsidRPr="179D2589">
        <w:rPr>
          <w:rFonts w:ascii="Calibri" w:eastAsia="Calibri" w:hAnsi="Calibri" w:cs="Calibri"/>
          <w:color w:val="000000" w:themeColor="text1"/>
        </w:rPr>
        <w:t xml:space="preserve">should not </w:t>
      </w:r>
      <w:r w:rsidR="0EF823F8" w:rsidRPr="179D2589">
        <w:rPr>
          <w:rFonts w:ascii="Calibri" w:eastAsia="Calibri" w:hAnsi="Calibri" w:cs="Calibri"/>
          <w:color w:val="000000" w:themeColor="text1"/>
        </w:rPr>
        <w:t xml:space="preserve">be </w:t>
      </w:r>
      <w:r w:rsidR="2D2C5B70" w:rsidRPr="179D2589">
        <w:rPr>
          <w:rFonts w:ascii="Calibri" w:eastAsia="Calibri" w:hAnsi="Calibri" w:cs="Calibri"/>
          <w:color w:val="000000" w:themeColor="text1"/>
        </w:rPr>
        <w:t>any</w:t>
      </w:r>
      <w:r w:rsidR="0EF823F8" w:rsidRPr="179D2589">
        <w:rPr>
          <w:rFonts w:ascii="Calibri" w:eastAsia="Calibri" w:hAnsi="Calibri" w:cs="Calibri"/>
          <w:color w:val="000000" w:themeColor="text1"/>
        </w:rPr>
        <w:t xml:space="preserve"> fina</w:t>
      </w:r>
      <w:r w:rsidR="743DC4EC" w:rsidRPr="179D2589">
        <w:rPr>
          <w:rFonts w:ascii="Calibri" w:eastAsia="Calibri" w:hAnsi="Calibri" w:cs="Calibri"/>
          <w:color w:val="000000" w:themeColor="text1"/>
        </w:rPr>
        <w:t>n</w:t>
      </w:r>
      <w:r w:rsidR="0EF823F8" w:rsidRPr="179D2589">
        <w:rPr>
          <w:rFonts w:ascii="Calibri" w:eastAsia="Calibri" w:hAnsi="Calibri" w:cs="Calibri"/>
          <w:color w:val="000000" w:themeColor="text1"/>
        </w:rPr>
        <w:t>cial</w:t>
      </w:r>
      <w:r w:rsidR="303D12D4" w:rsidRPr="179D2589">
        <w:rPr>
          <w:rFonts w:ascii="Calibri" w:eastAsia="Calibri" w:hAnsi="Calibri" w:cs="Calibri"/>
          <w:color w:val="000000" w:themeColor="text1"/>
        </w:rPr>
        <w:t xml:space="preserve"> impact.</w:t>
      </w:r>
    </w:p>
    <w:p w14:paraId="4C180C2E" w14:textId="6C5F59CD" w:rsidR="00EF4841" w:rsidRDefault="30FD9E5A" w:rsidP="179D2589">
      <w:pPr>
        <w:pStyle w:val="ListParagraph"/>
        <w:numPr>
          <w:ilvl w:val="0"/>
          <w:numId w:val="2"/>
        </w:numPr>
        <w:shd w:val="clear" w:color="auto" w:fill="FFFFFF" w:themeFill="background1"/>
        <w:spacing w:before="240" w:after="240"/>
        <w:rPr>
          <w:rFonts w:ascii="Calibri" w:eastAsia="Calibri" w:hAnsi="Calibri" w:cs="Calibri"/>
          <w:color w:val="000000" w:themeColor="text1"/>
        </w:rPr>
      </w:pPr>
      <w:r w:rsidRPr="179D2589">
        <w:rPr>
          <w:rFonts w:ascii="Calibri" w:eastAsia="Calibri" w:hAnsi="Calibri" w:cs="Calibri"/>
          <w:color w:val="000000" w:themeColor="text1"/>
        </w:rPr>
        <w:t>Request</w:t>
      </w:r>
      <w:r w:rsidR="1E0FF4A2" w:rsidRPr="179D2589">
        <w:rPr>
          <w:rFonts w:ascii="Calibri" w:eastAsia="Calibri" w:hAnsi="Calibri" w:cs="Calibri"/>
          <w:color w:val="000000" w:themeColor="text1"/>
        </w:rPr>
        <w:t xml:space="preserve"> confirmation that the message has reached the legislator and </w:t>
      </w:r>
      <w:r w:rsidR="22824779" w:rsidRPr="179D2589">
        <w:rPr>
          <w:rFonts w:ascii="Calibri" w:eastAsia="Calibri" w:hAnsi="Calibri" w:cs="Calibri"/>
          <w:color w:val="000000" w:themeColor="text1"/>
        </w:rPr>
        <w:t>if</w:t>
      </w:r>
      <w:r w:rsidR="1E0FF4A2" w:rsidRPr="179D2589">
        <w:rPr>
          <w:rFonts w:ascii="Calibri" w:eastAsia="Calibri" w:hAnsi="Calibri" w:cs="Calibri"/>
          <w:color w:val="000000" w:themeColor="text1"/>
        </w:rPr>
        <w:t xml:space="preserve"> they </w:t>
      </w:r>
      <w:r w:rsidR="05859872" w:rsidRPr="179D2589">
        <w:rPr>
          <w:rFonts w:ascii="Calibri" w:eastAsia="Calibri" w:hAnsi="Calibri" w:cs="Calibri"/>
          <w:color w:val="000000" w:themeColor="text1"/>
        </w:rPr>
        <w:t xml:space="preserve">are </w:t>
      </w:r>
      <w:r w:rsidR="1E0FF4A2" w:rsidRPr="179D2589">
        <w:rPr>
          <w:rFonts w:ascii="Calibri" w:eastAsia="Calibri" w:hAnsi="Calibri" w:cs="Calibri"/>
          <w:color w:val="000000" w:themeColor="text1"/>
        </w:rPr>
        <w:t>will</w:t>
      </w:r>
      <w:r w:rsidR="44FA1351" w:rsidRPr="179D2589">
        <w:rPr>
          <w:rFonts w:ascii="Calibri" w:eastAsia="Calibri" w:hAnsi="Calibri" w:cs="Calibri"/>
          <w:color w:val="000000" w:themeColor="text1"/>
        </w:rPr>
        <w:t>ing</w:t>
      </w:r>
      <w:r w:rsidR="1E0FF4A2" w:rsidRPr="179D2589">
        <w:rPr>
          <w:rFonts w:ascii="Calibri" w:eastAsia="Calibri" w:hAnsi="Calibri" w:cs="Calibri"/>
          <w:color w:val="000000" w:themeColor="text1"/>
        </w:rPr>
        <w:t xml:space="preserve"> to support </w:t>
      </w:r>
      <w:r w:rsidR="4DDB4FCC" w:rsidRPr="179D2589">
        <w:rPr>
          <w:rFonts w:ascii="Calibri" w:eastAsia="Calibri" w:hAnsi="Calibri" w:cs="Calibri"/>
          <w:color w:val="000000" w:themeColor="text1"/>
        </w:rPr>
        <w:t>Bill</w:t>
      </w:r>
      <w:r w:rsidR="1E0FF4A2" w:rsidRPr="179D2589">
        <w:rPr>
          <w:rFonts w:ascii="Calibri" w:eastAsia="Calibri" w:hAnsi="Calibri" w:cs="Calibri"/>
          <w:color w:val="000000" w:themeColor="text1"/>
        </w:rPr>
        <w:t xml:space="preserve"> A6490A.</w:t>
      </w:r>
    </w:p>
    <w:p w14:paraId="73474B00" w14:textId="6478E298" w:rsidR="00EF4841" w:rsidRDefault="1179D51B" w:rsidP="179D2589">
      <w:pPr>
        <w:pStyle w:val="ListParagraph"/>
        <w:numPr>
          <w:ilvl w:val="0"/>
          <w:numId w:val="2"/>
        </w:numPr>
        <w:shd w:val="clear" w:color="auto" w:fill="FFFFFF" w:themeFill="background1"/>
        <w:spacing w:before="240" w:after="240"/>
      </w:pPr>
      <w:r w:rsidRPr="179D2589">
        <w:rPr>
          <w:rFonts w:ascii="Calibri" w:eastAsia="Calibri" w:hAnsi="Calibri" w:cs="Calibri"/>
          <w:color w:val="000000" w:themeColor="text1"/>
        </w:rPr>
        <w:t xml:space="preserve">You may check if </w:t>
      </w:r>
      <w:r w:rsidR="3AA38378" w:rsidRPr="179D2589">
        <w:rPr>
          <w:rFonts w:ascii="Calibri" w:eastAsia="Calibri" w:hAnsi="Calibri" w:cs="Calibri"/>
          <w:color w:val="000000" w:themeColor="text1"/>
        </w:rPr>
        <w:t>your</w:t>
      </w:r>
      <w:r w:rsidRPr="179D2589">
        <w:rPr>
          <w:rFonts w:ascii="Calibri" w:eastAsia="Calibri" w:hAnsi="Calibri" w:cs="Calibri"/>
          <w:color w:val="000000" w:themeColor="text1"/>
        </w:rPr>
        <w:t xml:space="preserve"> local legislator </w:t>
      </w:r>
      <w:r w:rsidR="52F3FC2B" w:rsidRPr="179D2589">
        <w:rPr>
          <w:rFonts w:ascii="Calibri" w:eastAsia="Calibri" w:hAnsi="Calibri" w:cs="Calibri"/>
          <w:color w:val="000000" w:themeColor="text1"/>
        </w:rPr>
        <w:t xml:space="preserve">is </w:t>
      </w:r>
      <w:r w:rsidRPr="179D2589">
        <w:rPr>
          <w:rFonts w:ascii="Calibri" w:eastAsia="Calibri" w:hAnsi="Calibri" w:cs="Calibri"/>
          <w:color w:val="000000" w:themeColor="text1"/>
        </w:rPr>
        <w:t>signed onto the bill at</w:t>
      </w:r>
      <w:r w:rsidR="79D21D2F" w:rsidRPr="179D2589">
        <w:rPr>
          <w:rFonts w:ascii="Calibri" w:eastAsia="Calibri" w:hAnsi="Calibri" w:cs="Calibri"/>
          <w:color w:val="000000" w:themeColor="text1"/>
        </w:rPr>
        <w:t xml:space="preserve"> </w:t>
      </w:r>
      <w:hyperlink r:id="rId7">
        <w:r w:rsidR="79D21D2F" w:rsidRPr="179D2589">
          <w:rPr>
            <w:rStyle w:val="Hyperlink"/>
          </w:rPr>
          <w:t>NY State Assembly Bill 2025-A6490A</w:t>
        </w:r>
      </w:hyperlink>
      <w:r w:rsidR="066F5B1D" w:rsidRPr="179D2589">
        <w:t xml:space="preserve"> (scroll down to Co-sponsors)</w:t>
      </w:r>
    </w:p>
    <w:p w14:paraId="6E99E537" w14:textId="30E438E2" w:rsidR="00EF4841" w:rsidRDefault="01374769" w:rsidP="55500611">
      <w:pPr>
        <w:shd w:val="clear" w:color="auto" w:fill="FFFFFF" w:themeFill="background1"/>
        <w:spacing w:before="240" w:after="240"/>
        <w:rPr>
          <w:rFonts w:ascii="Calibri" w:eastAsia="Calibri" w:hAnsi="Calibri" w:cs="Calibri"/>
          <w:color w:val="000000" w:themeColor="text1"/>
        </w:rPr>
      </w:pPr>
      <w:r w:rsidRPr="55500611">
        <w:rPr>
          <w:rFonts w:ascii="Calibri" w:eastAsia="Calibri" w:hAnsi="Calibri" w:cs="Calibri"/>
          <w:color w:val="000000" w:themeColor="text1"/>
        </w:rPr>
        <w:t xml:space="preserve">We have the best chance of making this happen for students across New York State if </w:t>
      </w:r>
      <w:r w:rsidR="4A03C995" w:rsidRPr="55500611">
        <w:rPr>
          <w:rFonts w:ascii="Calibri" w:eastAsia="Calibri" w:hAnsi="Calibri" w:cs="Calibri"/>
          <w:color w:val="000000" w:themeColor="text1"/>
        </w:rPr>
        <w:t>the NYSSMA membership works together.</w:t>
      </w:r>
    </w:p>
    <w:p w14:paraId="2C078E63" w14:textId="109794D9" w:rsidR="00EF4841" w:rsidRDefault="4A03C995" w:rsidP="7D8FC52D">
      <w:pPr>
        <w:shd w:val="clear" w:color="auto" w:fill="FFFFFF" w:themeFill="background1"/>
        <w:spacing w:before="240" w:after="240"/>
        <w:rPr>
          <w:rFonts w:ascii="Calibri" w:eastAsia="Calibri" w:hAnsi="Calibri" w:cs="Calibri"/>
          <w:color w:val="000000" w:themeColor="text1"/>
        </w:rPr>
      </w:pPr>
      <w:r w:rsidRPr="7D8FC52D">
        <w:rPr>
          <w:rFonts w:ascii="Calibri" w:eastAsia="Calibri" w:hAnsi="Calibri" w:cs="Calibri"/>
          <w:color w:val="000000" w:themeColor="text1"/>
        </w:rPr>
        <w:t xml:space="preserve">Thank you for your </w:t>
      </w:r>
      <w:r w:rsidR="0FA97561" w:rsidRPr="7D8FC52D">
        <w:rPr>
          <w:rFonts w:ascii="Calibri" w:eastAsia="Calibri" w:hAnsi="Calibri" w:cs="Calibri"/>
          <w:color w:val="000000" w:themeColor="text1"/>
        </w:rPr>
        <w:t>advocacy efforts</w:t>
      </w:r>
      <w:r w:rsidRPr="7D8FC52D">
        <w:rPr>
          <w:rFonts w:ascii="Calibri" w:eastAsia="Calibri" w:hAnsi="Calibri" w:cs="Calibri"/>
          <w:color w:val="000000" w:themeColor="text1"/>
        </w:rPr>
        <w:t xml:space="preserve">! </w:t>
      </w:r>
    </w:p>
    <w:sectPr w:rsidR="00EF48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91FE"/>
    <w:multiLevelType w:val="hybridMultilevel"/>
    <w:tmpl w:val="978C61E6"/>
    <w:lvl w:ilvl="0" w:tplc="1BA61A20">
      <w:start w:val="1"/>
      <w:numFmt w:val="bullet"/>
      <w:lvlText w:val=""/>
      <w:lvlJc w:val="left"/>
      <w:pPr>
        <w:ind w:left="720" w:hanging="360"/>
      </w:pPr>
      <w:rPr>
        <w:rFonts w:ascii="Symbol" w:hAnsi="Symbol" w:hint="default"/>
      </w:rPr>
    </w:lvl>
    <w:lvl w:ilvl="1" w:tplc="BD6419E6">
      <w:start w:val="1"/>
      <w:numFmt w:val="bullet"/>
      <w:lvlText w:val="o"/>
      <w:lvlJc w:val="left"/>
      <w:pPr>
        <w:ind w:left="1440" w:hanging="360"/>
      </w:pPr>
      <w:rPr>
        <w:rFonts w:ascii="Courier New" w:hAnsi="Courier New" w:hint="default"/>
      </w:rPr>
    </w:lvl>
    <w:lvl w:ilvl="2" w:tplc="FFD8C1DE">
      <w:start w:val="1"/>
      <w:numFmt w:val="bullet"/>
      <w:lvlText w:val=""/>
      <w:lvlJc w:val="left"/>
      <w:pPr>
        <w:ind w:left="2160" w:hanging="360"/>
      </w:pPr>
      <w:rPr>
        <w:rFonts w:ascii="Wingdings" w:hAnsi="Wingdings" w:hint="default"/>
      </w:rPr>
    </w:lvl>
    <w:lvl w:ilvl="3" w:tplc="F822C662">
      <w:start w:val="1"/>
      <w:numFmt w:val="bullet"/>
      <w:lvlText w:val=""/>
      <w:lvlJc w:val="left"/>
      <w:pPr>
        <w:ind w:left="2880" w:hanging="360"/>
      </w:pPr>
      <w:rPr>
        <w:rFonts w:ascii="Symbol" w:hAnsi="Symbol" w:hint="default"/>
      </w:rPr>
    </w:lvl>
    <w:lvl w:ilvl="4" w:tplc="3B50E80E">
      <w:start w:val="1"/>
      <w:numFmt w:val="bullet"/>
      <w:lvlText w:val="o"/>
      <w:lvlJc w:val="left"/>
      <w:pPr>
        <w:ind w:left="3600" w:hanging="360"/>
      </w:pPr>
      <w:rPr>
        <w:rFonts w:ascii="Courier New" w:hAnsi="Courier New" w:hint="default"/>
      </w:rPr>
    </w:lvl>
    <w:lvl w:ilvl="5" w:tplc="283CCCD6">
      <w:start w:val="1"/>
      <w:numFmt w:val="bullet"/>
      <w:lvlText w:val=""/>
      <w:lvlJc w:val="left"/>
      <w:pPr>
        <w:ind w:left="4320" w:hanging="360"/>
      </w:pPr>
      <w:rPr>
        <w:rFonts w:ascii="Wingdings" w:hAnsi="Wingdings" w:hint="default"/>
      </w:rPr>
    </w:lvl>
    <w:lvl w:ilvl="6" w:tplc="BC4C2BEC">
      <w:start w:val="1"/>
      <w:numFmt w:val="bullet"/>
      <w:lvlText w:val=""/>
      <w:lvlJc w:val="left"/>
      <w:pPr>
        <w:ind w:left="5040" w:hanging="360"/>
      </w:pPr>
      <w:rPr>
        <w:rFonts w:ascii="Symbol" w:hAnsi="Symbol" w:hint="default"/>
      </w:rPr>
    </w:lvl>
    <w:lvl w:ilvl="7" w:tplc="415E2404">
      <w:start w:val="1"/>
      <w:numFmt w:val="bullet"/>
      <w:lvlText w:val="o"/>
      <w:lvlJc w:val="left"/>
      <w:pPr>
        <w:ind w:left="5760" w:hanging="360"/>
      </w:pPr>
      <w:rPr>
        <w:rFonts w:ascii="Courier New" w:hAnsi="Courier New" w:hint="default"/>
      </w:rPr>
    </w:lvl>
    <w:lvl w:ilvl="8" w:tplc="0EDEB366">
      <w:start w:val="1"/>
      <w:numFmt w:val="bullet"/>
      <w:lvlText w:val=""/>
      <w:lvlJc w:val="left"/>
      <w:pPr>
        <w:ind w:left="6480" w:hanging="360"/>
      </w:pPr>
      <w:rPr>
        <w:rFonts w:ascii="Wingdings" w:hAnsi="Wingdings" w:hint="default"/>
      </w:rPr>
    </w:lvl>
  </w:abstractNum>
  <w:abstractNum w:abstractNumId="1" w15:restartNumberingAfterBreak="0">
    <w:nsid w:val="5D018A0B"/>
    <w:multiLevelType w:val="hybridMultilevel"/>
    <w:tmpl w:val="06BCABD0"/>
    <w:lvl w:ilvl="0" w:tplc="DB1C6EFE">
      <w:start w:val="2"/>
      <w:numFmt w:val="decimal"/>
      <w:lvlText w:val="%1."/>
      <w:lvlJc w:val="left"/>
      <w:pPr>
        <w:ind w:left="720" w:hanging="360"/>
      </w:pPr>
      <w:rPr>
        <w:rFonts w:ascii="Times New Roman" w:hAnsi="Times New Roman" w:hint="default"/>
      </w:rPr>
    </w:lvl>
    <w:lvl w:ilvl="1" w:tplc="98321DC6">
      <w:start w:val="1"/>
      <w:numFmt w:val="lowerLetter"/>
      <w:lvlText w:val="%2."/>
      <w:lvlJc w:val="left"/>
      <w:pPr>
        <w:ind w:left="1440" w:hanging="360"/>
      </w:pPr>
    </w:lvl>
    <w:lvl w:ilvl="2" w:tplc="9B104CBA">
      <w:start w:val="1"/>
      <w:numFmt w:val="bullet"/>
      <w:lvlText w:val=""/>
      <w:lvlJc w:val="left"/>
      <w:pPr>
        <w:ind w:left="2160" w:hanging="360"/>
      </w:pPr>
      <w:rPr>
        <w:rFonts w:ascii="Symbol" w:hAnsi="Symbol" w:hint="default"/>
      </w:rPr>
    </w:lvl>
    <w:lvl w:ilvl="3" w:tplc="D78239AC">
      <w:start w:val="1"/>
      <w:numFmt w:val="decimal"/>
      <w:lvlText w:val="%4."/>
      <w:lvlJc w:val="left"/>
      <w:pPr>
        <w:ind w:left="2880" w:hanging="360"/>
      </w:pPr>
    </w:lvl>
    <w:lvl w:ilvl="4" w:tplc="D0DC4492">
      <w:start w:val="1"/>
      <w:numFmt w:val="lowerLetter"/>
      <w:lvlText w:val="%5."/>
      <w:lvlJc w:val="left"/>
      <w:pPr>
        <w:ind w:left="3600" w:hanging="360"/>
      </w:pPr>
    </w:lvl>
    <w:lvl w:ilvl="5" w:tplc="EBE2DF5C">
      <w:start w:val="1"/>
      <w:numFmt w:val="lowerRoman"/>
      <w:lvlText w:val="%6."/>
      <w:lvlJc w:val="right"/>
      <w:pPr>
        <w:ind w:left="4320" w:hanging="180"/>
      </w:pPr>
    </w:lvl>
    <w:lvl w:ilvl="6" w:tplc="64FA54D6">
      <w:start w:val="1"/>
      <w:numFmt w:val="decimal"/>
      <w:lvlText w:val="%7."/>
      <w:lvlJc w:val="left"/>
      <w:pPr>
        <w:ind w:left="5040" w:hanging="360"/>
      </w:pPr>
    </w:lvl>
    <w:lvl w:ilvl="7" w:tplc="2A64A02C">
      <w:start w:val="1"/>
      <w:numFmt w:val="lowerLetter"/>
      <w:lvlText w:val="%8."/>
      <w:lvlJc w:val="left"/>
      <w:pPr>
        <w:ind w:left="5760" w:hanging="360"/>
      </w:pPr>
    </w:lvl>
    <w:lvl w:ilvl="8" w:tplc="4EA2ED46">
      <w:start w:val="1"/>
      <w:numFmt w:val="lowerRoman"/>
      <w:lvlText w:val="%9."/>
      <w:lvlJc w:val="right"/>
      <w:pPr>
        <w:ind w:left="6480" w:hanging="180"/>
      </w:pPr>
    </w:lvl>
  </w:abstractNum>
  <w:abstractNum w:abstractNumId="2" w15:restartNumberingAfterBreak="0">
    <w:nsid w:val="5F219C93"/>
    <w:multiLevelType w:val="hybridMultilevel"/>
    <w:tmpl w:val="B5C26FC4"/>
    <w:lvl w:ilvl="0" w:tplc="1CA67F22">
      <w:start w:val="1"/>
      <w:numFmt w:val="bullet"/>
      <w:lvlText w:val=""/>
      <w:lvlJc w:val="left"/>
      <w:pPr>
        <w:ind w:left="720" w:hanging="360"/>
      </w:pPr>
      <w:rPr>
        <w:rFonts w:ascii="Symbol" w:hAnsi="Symbol" w:hint="default"/>
      </w:rPr>
    </w:lvl>
    <w:lvl w:ilvl="1" w:tplc="9DCC4A52">
      <w:start w:val="1"/>
      <w:numFmt w:val="bullet"/>
      <w:lvlText w:val="o"/>
      <w:lvlJc w:val="left"/>
      <w:pPr>
        <w:ind w:left="1440" w:hanging="360"/>
      </w:pPr>
      <w:rPr>
        <w:rFonts w:ascii="Courier New" w:hAnsi="Courier New" w:hint="default"/>
      </w:rPr>
    </w:lvl>
    <w:lvl w:ilvl="2" w:tplc="7FBAA6EC">
      <w:start w:val="1"/>
      <w:numFmt w:val="bullet"/>
      <w:lvlText w:val=""/>
      <w:lvlJc w:val="left"/>
      <w:pPr>
        <w:ind w:left="2160" w:hanging="360"/>
      </w:pPr>
      <w:rPr>
        <w:rFonts w:ascii="Wingdings" w:hAnsi="Wingdings" w:hint="default"/>
      </w:rPr>
    </w:lvl>
    <w:lvl w:ilvl="3" w:tplc="593E39CC">
      <w:start w:val="1"/>
      <w:numFmt w:val="bullet"/>
      <w:lvlText w:val=""/>
      <w:lvlJc w:val="left"/>
      <w:pPr>
        <w:ind w:left="2880" w:hanging="360"/>
      </w:pPr>
      <w:rPr>
        <w:rFonts w:ascii="Symbol" w:hAnsi="Symbol" w:hint="default"/>
      </w:rPr>
    </w:lvl>
    <w:lvl w:ilvl="4" w:tplc="C9B0125E">
      <w:start w:val="1"/>
      <w:numFmt w:val="bullet"/>
      <w:lvlText w:val="o"/>
      <w:lvlJc w:val="left"/>
      <w:pPr>
        <w:ind w:left="3600" w:hanging="360"/>
      </w:pPr>
      <w:rPr>
        <w:rFonts w:ascii="Courier New" w:hAnsi="Courier New" w:hint="default"/>
      </w:rPr>
    </w:lvl>
    <w:lvl w:ilvl="5" w:tplc="08E81B9A">
      <w:start w:val="1"/>
      <w:numFmt w:val="bullet"/>
      <w:lvlText w:val=""/>
      <w:lvlJc w:val="left"/>
      <w:pPr>
        <w:ind w:left="4320" w:hanging="360"/>
      </w:pPr>
      <w:rPr>
        <w:rFonts w:ascii="Wingdings" w:hAnsi="Wingdings" w:hint="default"/>
      </w:rPr>
    </w:lvl>
    <w:lvl w:ilvl="6" w:tplc="2A14BD8E">
      <w:start w:val="1"/>
      <w:numFmt w:val="bullet"/>
      <w:lvlText w:val=""/>
      <w:lvlJc w:val="left"/>
      <w:pPr>
        <w:ind w:left="5040" w:hanging="360"/>
      </w:pPr>
      <w:rPr>
        <w:rFonts w:ascii="Symbol" w:hAnsi="Symbol" w:hint="default"/>
      </w:rPr>
    </w:lvl>
    <w:lvl w:ilvl="7" w:tplc="8F5435E8">
      <w:start w:val="1"/>
      <w:numFmt w:val="bullet"/>
      <w:lvlText w:val="o"/>
      <w:lvlJc w:val="left"/>
      <w:pPr>
        <w:ind w:left="5760" w:hanging="360"/>
      </w:pPr>
      <w:rPr>
        <w:rFonts w:ascii="Courier New" w:hAnsi="Courier New" w:hint="default"/>
      </w:rPr>
    </w:lvl>
    <w:lvl w:ilvl="8" w:tplc="72AA3C50">
      <w:start w:val="1"/>
      <w:numFmt w:val="bullet"/>
      <w:lvlText w:val=""/>
      <w:lvlJc w:val="left"/>
      <w:pPr>
        <w:ind w:left="6480" w:hanging="360"/>
      </w:pPr>
      <w:rPr>
        <w:rFonts w:ascii="Wingdings" w:hAnsi="Wingdings" w:hint="default"/>
      </w:rPr>
    </w:lvl>
  </w:abstractNum>
  <w:abstractNum w:abstractNumId="3" w15:restartNumberingAfterBreak="0">
    <w:nsid w:val="6A414AA4"/>
    <w:multiLevelType w:val="hybridMultilevel"/>
    <w:tmpl w:val="0DC0D36E"/>
    <w:lvl w:ilvl="0" w:tplc="A6DE076C">
      <w:start w:val="1"/>
      <w:numFmt w:val="bullet"/>
      <w:lvlText w:val=""/>
      <w:lvlJc w:val="left"/>
      <w:pPr>
        <w:ind w:left="720" w:hanging="360"/>
      </w:pPr>
      <w:rPr>
        <w:rFonts w:ascii="Symbol" w:hAnsi="Symbol" w:hint="default"/>
      </w:rPr>
    </w:lvl>
    <w:lvl w:ilvl="1" w:tplc="FB1E6554">
      <w:start w:val="1"/>
      <w:numFmt w:val="bullet"/>
      <w:lvlText w:val="o"/>
      <w:lvlJc w:val="left"/>
      <w:pPr>
        <w:ind w:left="1440" w:hanging="360"/>
      </w:pPr>
      <w:rPr>
        <w:rFonts w:ascii="Courier New" w:hAnsi="Courier New" w:hint="default"/>
      </w:rPr>
    </w:lvl>
    <w:lvl w:ilvl="2" w:tplc="B3B24B34">
      <w:start w:val="1"/>
      <w:numFmt w:val="bullet"/>
      <w:lvlText w:val=""/>
      <w:lvlJc w:val="left"/>
      <w:pPr>
        <w:ind w:left="2160" w:hanging="360"/>
      </w:pPr>
      <w:rPr>
        <w:rFonts w:ascii="Wingdings" w:hAnsi="Wingdings" w:hint="default"/>
      </w:rPr>
    </w:lvl>
    <w:lvl w:ilvl="3" w:tplc="6C964298">
      <w:start w:val="1"/>
      <w:numFmt w:val="bullet"/>
      <w:lvlText w:val=""/>
      <w:lvlJc w:val="left"/>
      <w:pPr>
        <w:ind w:left="2880" w:hanging="360"/>
      </w:pPr>
      <w:rPr>
        <w:rFonts w:ascii="Symbol" w:hAnsi="Symbol" w:hint="default"/>
      </w:rPr>
    </w:lvl>
    <w:lvl w:ilvl="4" w:tplc="3FF64AA6">
      <w:start w:val="1"/>
      <w:numFmt w:val="bullet"/>
      <w:lvlText w:val="o"/>
      <w:lvlJc w:val="left"/>
      <w:pPr>
        <w:ind w:left="3600" w:hanging="360"/>
      </w:pPr>
      <w:rPr>
        <w:rFonts w:ascii="Courier New" w:hAnsi="Courier New" w:hint="default"/>
      </w:rPr>
    </w:lvl>
    <w:lvl w:ilvl="5" w:tplc="18389938">
      <w:start w:val="1"/>
      <w:numFmt w:val="bullet"/>
      <w:lvlText w:val=""/>
      <w:lvlJc w:val="left"/>
      <w:pPr>
        <w:ind w:left="4320" w:hanging="360"/>
      </w:pPr>
      <w:rPr>
        <w:rFonts w:ascii="Wingdings" w:hAnsi="Wingdings" w:hint="default"/>
      </w:rPr>
    </w:lvl>
    <w:lvl w:ilvl="6" w:tplc="A3E07776">
      <w:start w:val="1"/>
      <w:numFmt w:val="bullet"/>
      <w:lvlText w:val=""/>
      <w:lvlJc w:val="left"/>
      <w:pPr>
        <w:ind w:left="5040" w:hanging="360"/>
      </w:pPr>
      <w:rPr>
        <w:rFonts w:ascii="Symbol" w:hAnsi="Symbol" w:hint="default"/>
      </w:rPr>
    </w:lvl>
    <w:lvl w:ilvl="7" w:tplc="63B695C6">
      <w:start w:val="1"/>
      <w:numFmt w:val="bullet"/>
      <w:lvlText w:val="o"/>
      <w:lvlJc w:val="left"/>
      <w:pPr>
        <w:ind w:left="5760" w:hanging="360"/>
      </w:pPr>
      <w:rPr>
        <w:rFonts w:ascii="Courier New" w:hAnsi="Courier New" w:hint="default"/>
      </w:rPr>
    </w:lvl>
    <w:lvl w:ilvl="8" w:tplc="4E38279E">
      <w:start w:val="1"/>
      <w:numFmt w:val="bullet"/>
      <w:lvlText w:val=""/>
      <w:lvlJc w:val="left"/>
      <w:pPr>
        <w:ind w:left="6480" w:hanging="360"/>
      </w:pPr>
      <w:rPr>
        <w:rFonts w:ascii="Wingdings" w:hAnsi="Wingdings" w:hint="default"/>
      </w:rPr>
    </w:lvl>
  </w:abstractNum>
  <w:num w:numId="1" w16cid:durableId="871067034">
    <w:abstractNumId w:val="3"/>
  </w:num>
  <w:num w:numId="2" w16cid:durableId="1300455344">
    <w:abstractNumId w:val="0"/>
  </w:num>
  <w:num w:numId="3" w16cid:durableId="654845094">
    <w:abstractNumId w:val="2"/>
  </w:num>
  <w:num w:numId="4" w16cid:durableId="85820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E210A7"/>
    <w:rsid w:val="003347D7"/>
    <w:rsid w:val="007F60D5"/>
    <w:rsid w:val="00E4451A"/>
    <w:rsid w:val="00EF4841"/>
    <w:rsid w:val="01374769"/>
    <w:rsid w:val="01D9D930"/>
    <w:rsid w:val="02B6E28A"/>
    <w:rsid w:val="033BEDAB"/>
    <w:rsid w:val="0469E48C"/>
    <w:rsid w:val="04CB73E2"/>
    <w:rsid w:val="04DA0B21"/>
    <w:rsid w:val="05859872"/>
    <w:rsid w:val="0596E7C5"/>
    <w:rsid w:val="05DB461B"/>
    <w:rsid w:val="05E0FEE4"/>
    <w:rsid w:val="066F5B1D"/>
    <w:rsid w:val="06725618"/>
    <w:rsid w:val="071F232F"/>
    <w:rsid w:val="07C3E51E"/>
    <w:rsid w:val="07C855BC"/>
    <w:rsid w:val="08FC8ED2"/>
    <w:rsid w:val="095920E3"/>
    <w:rsid w:val="099A30BC"/>
    <w:rsid w:val="09E62E0A"/>
    <w:rsid w:val="09F41F2E"/>
    <w:rsid w:val="0A018E8C"/>
    <w:rsid w:val="0A854445"/>
    <w:rsid w:val="0AE1EFC9"/>
    <w:rsid w:val="0B6F4EBA"/>
    <w:rsid w:val="0B79389E"/>
    <w:rsid w:val="0BFD4E6F"/>
    <w:rsid w:val="0C58047E"/>
    <w:rsid w:val="0C5B2785"/>
    <w:rsid w:val="0D2554B8"/>
    <w:rsid w:val="0D9F5719"/>
    <w:rsid w:val="0DA4A6F9"/>
    <w:rsid w:val="0DE87080"/>
    <w:rsid w:val="0ED3FC97"/>
    <w:rsid w:val="0EF22631"/>
    <w:rsid w:val="0EF823F8"/>
    <w:rsid w:val="0FA97561"/>
    <w:rsid w:val="1014D835"/>
    <w:rsid w:val="1075A47B"/>
    <w:rsid w:val="1091DD02"/>
    <w:rsid w:val="10D0003E"/>
    <w:rsid w:val="1179D51B"/>
    <w:rsid w:val="11AEB74B"/>
    <w:rsid w:val="11C35547"/>
    <w:rsid w:val="11C7ED4D"/>
    <w:rsid w:val="12866528"/>
    <w:rsid w:val="13AAF8B6"/>
    <w:rsid w:val="13E6ED5E"/>
    <w:rsid w:val="140E8712"/>
    <w:rsid w:val="1454B739"/>
    <w:rsid w:val="145944FA"/>
    <w:rsid w:val="14C01982"/>
    <w:rsid w:val="14DC8820"/>
    <w:rsid w:val="15145C48"/>
    <w:rsid w:val="154C6F40"/>
    <w:rsid w:val="164AEDB2"/>
    <w:rsid w:val="179D2589"/>
    <w:rsid w:val="1841EA93"/>
    <w:rsid w:val="1906C6A0"/>
    <w:rsid w:val="19DAAFFD"/>
    <w:rsid w:val="19F26410"/>
    <w:rsid w:val="1AF2D1DA"/>
    <w:rsid w:val="1B004C9C"/>
    <w:rsid w:val="1B4EC8F4"/>
    <w:rsid w:val="1B523D0E"/>
    <w:rsid w:val="1B6402CC"/>
    <w:rsid w:val="1C0752BF"/>
    <w:rsid w:val="1C30BB32"/>
    <w:rsid w:val="1D6AE5B5"/>
    <w:rsid w:val="1DDE9E21"/>
    <w:rsid w:val="1E0FF4A2"/>
    <w:rsid w:val="1E439E94"/>
    <w:rsid w:val="1EC91FCE"/>
    <w:rsid w:val="1F3C2F7B"/>
    <w:rsid w:val="1F489D28"/>
    <w:rsid w:val="1FE2A0FC"/>
    <w:rsid w:val="20DB3D63"/>
    <w:rsid w:val="21C83230"/>
    <w:rsid w:val="2214F6AC"/>
    <w:rsid w:val="22824779"/>
    <w:rsid w:val="2511711D"/>
    <w:rsid w:val="25883C52"/>
    <w:rsid w:val="25F3C4C7"/>
    <w:rsid w:val="26052CF5"/>
    <w:rsid w:val="266DA024"/>
    <w:rsid w:val="270817FA"/>
    <w:rsid w:val="27097DFD"/>
    <w:rsid w:val="275E5897"/>
    <w:rsid w:val="279CF0C5"/>
    <w:rsid w:val="27AC1BDC"/>
    <w:rsid w:val="27ADC301"/>
    <w:rsid w:val="27C89552"/>
    <w:rsid w:val="2811CA61"/>
    <w:rsid w:val="28ADD05A"/>
    <w:rsid w:val="296DC56D"/>
    <w:rsid w:val="29F7613D"/>
    <w:rsid w:val="2B10D975"/>
    <w:rsid w:val="2D2C5B70"/>
    <w:rsid w:val="2D60C8D4"/>
    <w:rsid w:val="2D720BA3"/>
    <w:rsid w:val="2E3EC712"/>
    <w:rsid w:val="2ECB07E1"/>
    <w:rsid w:val="303D12D4"/>
    <w:rsid w:val="30455251"/>
    <w:rsid w:val="309FC444"/>
    <w:rsid w:val="30A9320C"/>
    <w:rsid w:val="30FD9E5A"/>
    <w:rsid w:val="31FACD4D"/>
    <w:rsid w:val="328F0194"/>
    <w:rsid w:val="330D3AFE"/>
    <w:rsid w:val="341443A7"/>
    <w:rsid w:val="3427C1A9"/>
    <w:rsid w:val="349C0B8E"/>
    <w:rsid w:val="3504377A"/>
    <w:rsid w:val="3528E1EA"/>
    <w:rsid w:val="35307505"/>
    <w:rsid w:val="35D41B17"/>
    <w:rsid w:val="35DDC0B2"/>
    <w:rsid w:val="35E9E6B0"/>
    <w:rsid w:val="3602DFB1"/>
    <w:rsid w:val="3647A444"/>
    <w:rsid w:val="3656C772"/>
    <w:rsid w:val="36F1FEDB"/>
    <w:rsid w:val="3742B563"/>
    <w:rsid w:val="39203EFB"/>
    <w:rsid w:val="3992FAEA"/>
    <w:rsid w:val="39CF83E5"/>
    <w:rsid w:val="3A357C97"/>
    <w:rsid w:val="3A8DEE8A"/>
    <w:rsid w:val="3AA38378"/>
    <w:rsid w:val="3B3FFD47"/>
    <w:rsid w:val="3B4C2833"/>
    <w:rsid w:val="3C135F2E"/>
    <w:rsid w:val="3C2F81F9"/>
    <w:rsid w:val="3CC482CE"/>
    <w:rsid w:val="3D2D7DBD"/>
    <w:rsid w:val="3D3C62E3"/>
    <w:rsid w:val="3D9E9122"/>
    <w:rsid w:val="3DEA68DC"/>
    <w:rsid w:val="3F18B67E"/>
    <w:rsid w:val="3FABC309"/>
    <w:rsid w:val="3FF70869"/>
    <w:rsid w:val="4011E2E5"/>
    <w:rsid w:val="40851B3F"/>
    <w:rsid w:val="40885ACF"/>
    <w:rsid w:val="411CF9E7"/>
    <w:rsid w:val="4148BC3C"/>
    <w:rsid w:val="41827CAA"/>
    <w:rsid w:val="422741B2"/>
    <w:rsid w:val="4265C741"/>
    <w:rsid w:val="43A4F198"/>
    <w:rsid w:val="44E0017D"/>
    <w:rsid w:val="44FA1351"/>
    <w:rsid w:val="4503CD08"/>
    <w:rsid w:val="450661F0"/>
    <w:rsid w:val="45B7F80A"/>
    <w:rsid w:val="45C5342C"/>
    <w:rsid w:val="4620E7E6"/>
    <w:rsid w:val="46493945"/>
    <w:rsid w:val="4651374C"/>
    <w:rsid w:val="46E210A7"/>
    <w:rsid w:val="4720FBE2"/>
    <w:rsid w:val="49065DE9"/>
    <w:rsid w:val="49CBA8FB"/>
    <w:rsid w:val="4A03C995"/>
    <w:rsid w:val="4A4B483D"/>
    <w:rsid w:val="4A7B90EC"/>
    <w:rsid w:val="4AAF0DDF"/>
    <w:rsid w:val="4AFD869B"/>
    <w:rsid w:val="4B098291"/>
    <w:rsid w:val="4B5C9319"/>
    <w:rsid w:val="4C16CCD9"/>
    <w:rsid w:val="4C8AD528"/>
    <w:rsid w:val="4C90F1A7"/>
    <w:rsid w:val="4CA29B08"/>
    <w:rsid w:val="4DDB4FCC"/>
    <w:rsid w:val="4DDFEFDE"/>
    <w:rsid w:val="4E4DC3C9"/>
    <w:rsid w:val="4F8C6067"/>
    <w:rsid w:val="4FCDFAFC"/>
    <w:rsid w:val="505AAACD"/>
    <w:rsid w:val="5125B3A7"/>
    <w:rsid w:val="513AFDE3"/>
    <w:rsid w:val="5180BE4B"/>
    <w:rsid w:val="51B38A33"/>
    <w:rsid w:val="51C9FEC1"/>
    <w:rsid w:val="52F3FC2B"/>
    <w:rsid w:val="5445D840"/>
    <w:rsid w:val="546DCAF7"/>
    <w:rsid w:val="54F0DD77"/>
    <w:rsid w:val="55500611"/>
    <w:rsid w:val="5551E476"/>
    <w:rsid w:val="55719145"/>
    <w:rsid w:val="557275A7"/>
    <w:rsid w:val="55AF4B51"/>
    <w:rsid w:val="5659264B"/>
    <w:rsid w:val="57414015"/>
    <w:rsid w:val="5745664E"/>
    <w:rsid w:val="58CBB511"/>
    <w:rsid w:val="58DD9467"/>
    <w:rsid w:val="591FE6E8"/>
    <w:rsid w:val="595CA53C"/>
    <w:rsid w:val="59E32CE4"/>
    <w:rsid w:val="5A84DD0F"/>
    <w:rsid w:val="5A9D0544"/>
    <w:rsid w:val="5B0F1680"/>
    <w:rsid w:val="5B1E5953"/>
    <w:rsid w:val="5BD3DE4F"/>
    <w:rsid w:val="5BE3CE16"/>
    <w:rsid w:val="5BE91C5D"/>
    <w:rsid w:val="5C0CD215"/>
    <w:rsid w:val="5C535BB4"/>
    <w:rsid w:val="5C7CF861"/>
    <w:rsid w:val="5CF64D48"/>
    <w:rsid w:val="5E0E6845"/>
    <w:rsid w:val="5E126772"/>
    <w:rsid w:val="5E496C99"/>
    <w:rsid w:val="5E70F7D4"/>
    <w:rsid w:val="5F1991D0"/>
    <w:rsid w:val="5FA0E471"/>
    <w:rsid w:val="607A1546"/>
    <w:rsid w:val="608742F7"/>
    <w:rsid w:val="6174D711"/>
    <w:rsid w:val="61B964A1"/>
    <w:rsid w:val="626A5E32"/>
    <w:rsid w:val="6280C50D"/>
    <w:rsid w:val="62E039F7"/>
    <w:rsid w:val="635696B9"/>
    <w:rsid w:val="637F6DE0"/>
    <w:rsid w:val="64629E10"/>
    <w:rsid w:val="65168102"/>
    <w:rsid w:val="65216524"/>
    <w:rsid w:val="658B76AE"/>
    <w:rsid w:val="65C8FAC2"/>
    <w:rsid w:val="660EE6D6"/>
    <w:rsid w:val="66D780A0"/>
    <w:rsid w:val="66D7A8C6"/>
    <w:rsid w:val="676E2B87"/>
    <w:rsid w:val="67C001FE"/>
    <w:rsid w:val="68B601DE"/>
    <w:rsid w:val="693B2CE2"/>
    <w:rsid w:val="696E4524"/>
    <w:rsid w:val="6980E9EB"/>
    <w:rsid w:val="6BC9C8A4"/>
    <w:rsid w:val="6D41C54B"/>
    <w:rsid w:val="6D5FF908"/>
    <w:rsid w:val="6E22CB4D"/>
    <w:rsid w:val="6E4AEC69"/>
    <w:rsid w:val="6EAF1E53"/>
    <w:rsid w:val="6EF9A061"/>
    <w:rsid w:val="6F2BA4F6"/>
    <w:rsid w:val="6FAB5C76"/>
    <w:rsid w:val="70010895"/>
    <w:rsid w:val="704F9CAB"/>
    <w:rsid w:val="706183A7"/>
    <w:rsid w:val="706B30BE"/>
    <w:rsid w:val="71A1B1E2"/>
    <w:rsid w:val="7208C3C6"/>
    <w:rsid w:val="721CB948"/>
    <w:rsid w:val="72264185"/>
    <w:rsid w:val="725B783C"/>
    <w:rsid w:val="732992E8"/>
    <w:rsid w:val="737BA55F"/>
    <w:rsid w:val="7390D101"/>
    <w:rsid w:val="743DC4EC"/>
    <w:rsid w:val="74663A68"/>
    <w:rsid w:val="75454E9F"/>
    <w:rsid w:val="7568350B"/>
    <w:rsid w:val="76BCA320"/>
    <w:rsid w:val="76FDB151"/>
    <w:rsid w:val="77D918B1"/>
    <w:rsid w:val="77D9B9B7"/>
    <w:rsid w:val="77DD8683"/>
    <w:rsid w:val="780326CF"/>
    <w:rsid w:val="78565F94"/>
    <w:rsid w:val="79D21D2F"/>
    <w:rsid w:val="7A225034"/>
    <w:rsid w:val="7ADB824F"/>
    <w:rsid w:val="7B5523C2"/>
    <w:rsid w:val="7B91A8C8"/>
    <w:rsid w:val="7CBA2873"/>
    <w:rsid w:val="7D1FF30F"/>
    <w:rsid w:val="7D8FC52D"/>
    <w:rsid w:val="7FDD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10A7"/>
  <w15:chartTrackingRefBased/>
  <w15:docId w15:val="{2A9F2A97-2BD5-4931-B6F8-C3511F0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5500611"/>
    <w:pPr>
      <w:ind w:left="720"/>
      <w:contextualSpacing/>
    </w:pPr>
  </w:style>
  <w:style w:type="character" w:styleId="Hyperlink">
    <w:name w:val="Hyperlink"/>
    <w:basedOn w:val="DefaultParagraphFont"/>
    <w:uiPriority w:val="99"/>
    <w:unhideWhenUsed/>
    <w:rsid w:val="5550061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senate.gov/legislation/bills/2025/A6490/amendmen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assembly.gov/mem/searc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GRC</dc:creator>
  <cp:keywords/>
  <dc:description/>
  <cp:lastModifiedBy>Michael Mastrangelo</cp:lastModifiedBy>
  <cp:revision>2</cp:revision>
  <dcterms:created xsi:type="dcterms:W3CDTF">2025-04-24T12:34:00Z</dcterms:created>
  <dcterms:modified xsi:type="dcterms:W3CDTF">2025-05-20T18:09:00Z</dcterms:modified>
</cp:coreProperties>
</file>