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9BDC" w14:textId="439870B0" w:rsidR="00D47C7F" w:rsidRPr="007B5AC9" w:rsidRDefault="00D47C7F" w:rsidP="007B5AC9">
      <w:pPr>
        <w:widowControl w:val="0"/>
        <w:spacing w:line="240" w:lineRule="auto"/>
        <w:jc w:val="center"/>
      </w:pPr>
    </w:p>
    <w:p w14:paraId="47770437" w14:textId="18165B38" w:rsidR="00D47C7F" w:rsidRDefault="00BE17A1" w:rsidP="002C5480">
      <w:pPr>
        <w:jc w:val="center"/>
        <w:rPr>
          <w:highlight w:val="white"/>
        </w:rPr>
      </w:pPr>
      <w:r>
        <w:rPr>
          <w:noProof/>
        </w:rPr>
        <w:drawing>
          <wp:inline distT="0" distB="0" distL="0" distR="0" wp14:anchorId="2CB62F83" wp14:editId="78D4C924">
            <wp:extent cx="1248705" cy="1257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0796" cy="1309750"/>
                    </a:xfrm>
                    <a:prstGeom prst="rect">
                      <a:avLst/>
                    </a:prstGeom>
                  </pic:spPr>
                </pic:pic>
              </a:graphicData>
            </a:graphic>
          </wp:inline>
        </w:drawing>
      </w:r>
    </w:p>
    <w:p w14:paraId="56B09AFF" w14:textId="77777777" w:rsidR="005A4481" w:rsidRDefault="005A4481" w:rsidP="005A4481">
      <w:pPr>
        <w:spacing w:line="240" w:lineRule="auto"/>
        <w:jc w:val="center"/>
        <w:rPr>
          <w:rFonts w:ascii="Times New Roman" w:hAnsi="Times New Roman" w:cs="Times New Roman"/>
          <w:b/>
          <w:bCs/>
          <w:sz w:val="21"/>
          <w:szCs w:val="21"/>
          <w:u w:val="single"/>
        </w:rPr>
      </w:pPr>
      <w:r w:rsidRPr="00D718A8">
        <w:rPr>
          <w:rFonts w:ascii="Times New Roman" w:hAnsi="Times New Roman" w:cs="Times New Roman"/>
          <w:b/>
          <w:bCs/>
          <w:sz w:val="21"/>
          <w:szCs w:val="21"/>
          <w:u w:val="single"/>
        </w:rPr>
        <w:t xml:space="preserve">S285 &amp; A1502 Information – Equitable Access </w:t>
      </w:r>
      <w:proofErr w:type="gramStart"/>
      <w:r w:rsidRPr="00D718A8">
        <w:rPr>
          <w:rFonts w:ascii="Times New Roman" w:hAnsi="Times New Roman" w:cs="Times New Roman"/>
          <w:b/>
          <w:bCs/>
          <w:sz w:val="21"/>
          <w:szCs w:val="21"/>
          <w:u w:val="single"/>
        </w:rPr>
        <w:t>To</w:t>
      </w:r>
      <w:proofErr w:type="gramEnd"/>
      <w:r w:rsidRPr="00D718A8">
        <w:rPr>
          <w:rFonts w:ascii="Times New Roman" w:hAnsi="Times New Roman" w:cs="Times New Roman"/>
          <w:b/>
          <w:bCs/>
          <w:sz w:val="21"/>
          <w:szCs w:val="21"/>
          <w:u w:val="single"/>
        </w:rPr>
        <w:t xml:space="preserve"> Arts &amp; Music Education</w:t>
      </w:r>
    </w:p>
    <w:p w14:paraId="68500089" w14:textId="77777777" w:rsidR="005A4481" w:rsidRPr="00D718A8" w:rsidRDefault="005A4481" w:rsidP="005A4481">
      <w:pPr>
        <w:spacing w:line="240" w:lineRule="auto"/>
        <w:rPr>
          <w:rFonts w:ascii="Times New Roman" w:hAnsi="Times New Roman" w:cs="Times New Roman"/>
          <w:b/>
          <w:bCs/>
          <w:sz w:val="21"/>
          <w:szCs w:val="21"/>
        </w:rPr>
      </w:pPr>
      <w:r w:rsidRPr="00D718A8">
        <w:rPr>
          <w:rFonts w:ascii="Times New Roman" w:hAnsi="Times New Roman" w:cs="Times New Roman"/>
          <w:b/>
          <w:bCs/>
          <w:sz w:val="21"/>
          <w:szCs w:val="21"/>
        </w:rPr>
        <w:t>The Ask:</w:t>
      </w:r>
    </w:p>
    <w:p w14:paraId="60317144" w14:textId="77777777" w:rsidR="005A4481" w:rsidRPr="00D718A8" w:rsidRDefault="005A4481" w:rsidP="005A448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bCs/>
          <w:i/>
          <w:iCs/>
          <w:sz w:val="21"/>
          <w:szCs w:val="21"/>
        </w:rPr>
      </w:pPr>
      <w:r w:rsidRPr="00D718A8">
        <w:rPr>
          <w:rFonts w:ascii="Times New Roman" w:hAnsi="Times New Roman" w:cs="Times New Roman"/>
          <w:b/>
          <w:bCs/>
          <w:i/>
          <w:iCs/>
          <w:sz w:val="21"/>
          <w:szCs w:val="21"/>
        </w:rPr>
        <w:t xml:space="preserve">Are you willing to support this bill and see it through committee to the legislative floor? </w:t>
      </w:r>
    </w:p>
    <w:p w14:paraId="63D33450" w14:textId="77777777" w:rsidR="005A4481" w:rsidRPr="00D718A8" w:rsidRDefault="005A4481" w:rsidP="005A448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bCs/>
          <w:i/>
          <w:iCs/>
          <w:sz w:val="21"/>
          <w:szCs w:val="21"/>
        </w:rPr>
      </w:pPr>
      <w:r w:rsidRPr="00D718A8">
        <w:rPr>
          <w:rFonts w:ascii="Times New Roman" w:hAnsi="Times New Roman" w:cs="Times New Roman"/>
          <w:b/>
          <w:bCs/>
          <w:i/>
          <w:iCs/>
          <w:sz w:val="21"/>
          <w:szCs w:val="21"/>
        </w:rPr>
        <w:t>If so, are you willing to sign on as a co-sponsor?</w:t>
      </w:r>
    </w:p>
    <w:p w14:paraId="388ACF82" w14:textId="77777777" w:rsidR="005A4481" w:rsidRPr="00D718A8" w:rsidRDefault="005A4481" w:rsidP="005A4481">
      <w:pPr>
        <w:pStyle w:val="ListParagraph"/>
        <w:spacing w:line="240" w:lineRule="auto"/>
        <w:rPr>
          <w:rFonts w:ascii="Times New Roman" w:hAnsi="Times New Roman" w:cs="Times New Roman"/>
          <w:b/>
          <w:bCs/>
          <w:i/>
          <w:iCs/>
          <w:sz w:val="21"/>
          <w:szCs w:val="21"/>
        </w:rPr>
      </w:pPr>
    </w:p>
    <w:p w14:paraId="40477E07" w14:textId="77777777" w:rsidR="005A4481" w:rsidRPr="00D718A8" w:rsidRDefault="005A4481" w:rsidP="005A4481">
      <w:pPr>
        <w:spacing w:line="240" w:lineRule="auto"/>
        <w:rPr>
          <w:rFonts w:ascii="Times New Roman" w:hAnsi="Times New Roman" w:cs="Times New Roman"/>
          <w:b/>
          <w:bCs/>
          <w:sz w:val="21"/>
          <w:szCs w:val="21"/>
        </w:rPr>
      </w:pPr>
      <w:r w:rsidRPr="00D718A8">
        <w:rPr>
          <w:rFonts w:ascii="Times New Roman" w:hAnsi="Times New Roman" w:cs="Times New Roman"/>
          <w:b/>
          <w:bCs/>
          <w:sz w:val="21"/>
          <w:szCs w:val="21"/>
        </w:rPr>
        <w:t xml:space="preserve">What are these S285 &amp; A1502? </w:t>
      </w:r>
    </w:p>
    <w:p w14:paraId="11BA972E" w14:textId="77777777" w:rsidR="005A4481" w:rsidRPr="00D718A8" w:rsidRDefault="005A4481" w:rsidP="005A448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1"/>
          <w:szCs w:val="21"/>
        </w:rPr>
      </w:pPr>
      <w:r w:rsidRPr="00D718A8">
        <w:rPr>
          <w:rFonts w:ascii="Times New Roman" w:hAnsi="Times New Roman" w:cs="Times New Roman"/>
          <w:i/>
          <w:iCs/>
          <w:sz w:val="21"/>
          <w:szCs w:val="21"/>
        </w:rPr>
        <w:t xml:space="preserve">S285 &amp; A1502 are bi-partisan support companion bills that address the change to the education law, in relation to adding arts and music education into the curriculum for public school students.  Currently arts and music are regulatory, meaning schools have options to offer them.  This change will ensure that arts and music education are incorporated into the </w:t>
      </w:r>
      <w:proofErr w:type="gramStart"/>
      <w:r w:rsidRPr="00D718A8">
        <w:rPr>
          <w:rFonts w:ascii="Times New Roman" w:hAnsi="Times New Roman" w:cs="Times New Roman"/>
          <w:i/>
          <w:iCs/>
          <w:sz w:val="21"/>
          <w:szCs w:val="21"/>
        </w:rPr>
        <w:t>public school</w:t>
      </w:r>
      <w:proofErr w:type="gramEnd"/>
      <w:r w:rsidRPr="00D718A8">
        <w:rPr>
          <w:rFonts w:ascii="Times New Roman" w:hAnsi="Times New Roman" w:cs="Times New Roman"/>
          <w:i/>
          <w:iCs/>
          <w:sz w:val="21"/>
          <w:szCs w:val="21"/>
        </w:rPr>
        <w:t xml:space="preserve"> curriculum for all students in rural, suburban and urban areas, making arts and music statutory and providing equitable access.</w:t>
      </w:r>
    </w:p>
    <w:p w14:paraId="31F130C3" w14:textId="77777777" w:rsidR="005A4481" w:rsidRPr="00D718A8" w:rsidRDefault="005A4481" w:rsidP="005A4481">
      <w:pPr>
        <w:spacing w:line="240" w:lineRule="auto"/>
        <w:rPr>
          <w:rFonts w:ascii="Times New Roman" w:hAnsi="Times New Roman" w:cs="Times New Roman"/>
          <w:sz w:val="21"/>
          <w:szCs w:val="21"/>
        </w:rPr>
      </w:pPr>
      <w:r w:rsidRPr="00D718A8">
        <w:rPr>
          <w:rFonts w:ascii="Times New Roman" w:hAnsi="Times New Roman" w:cs="Times New Roman"/>
          <w:b/>
          <w:bCs/>
          <w:sz w:val="21"/>
          <w:szCs w:val="21"/>
        </w:rPr>
        <w:t>Sponsorship</w:t>
      </w:r>
      <w:r w:rsidRPr="00D718A8">
        <w:rPr>
          <w:rFonts w:ascii="Times New Roman" w:hAnsi="Times New Roman" w:cs="Times New Roman"/>
          <w:sz w:val="21"/>
          <w:szCs w:val="21"/>
        </w:rPr>
        <w:t>:</w:t>
      </w:r>
      <w:r w:rsidRPr="00D718A8">
        <w:rPr>
          <w:rFonts w:ascii="Times New Roman" w:hAnsi="Times New Roman" w:cs="Times New Roman"/>
          <w:sz w:val="21"/>
          <w:szCs w:val="21"/>
        </w:rPr>
        <w:tab/>
        <w:t>Sponsor: Senator Rachel May</w:t>
      </w:r>
    </w:p>
    <w:p w14:paraId="0CE88022" w14:textId="77777777" w:rsidR="005A4481" w:rsidRPr="00D718A8" w:rsidRDefault="005A4481" w:rsidP="005A4481">
      <w:pPr>
        <w:spacing w:line="240" w:lineRule="auto"/>
        <w:ind w:left="1440"/>
        <w:rPr>
          <w:rFonts w:ascii="Times New Roman" w:hAnsi="Times New Roman" w:cs="Times New Roman"/>
          <w:sz w:val="21"/>
          <w:szCs w:val="21"/>
        </w:rPr>
      </w:pPr>
      <w:r w:rsidRPr="00D718A8">
        <w:rPr>
          <w:rFonts w:ascii="Times New Roman" w:hAnsi="Times New Roman" w:cs="Times New Roman"/>
          <w:sz w:val="21"/>
          <w:szCs w:val="21"/>
        </w:rPr>
        <w:t xml:space="preserve">Co-Sponsored by Senators Addabbo, </w:t>
      </w:r>
      <w:proofErr w:type="spellStart"/>
      <w:r w:rsidRPr="00D718A8">
        <w:rPr>
          <w:rFonts w:ascii="Times New Roman" w:hAnsi="Times New Roman" w:cs="Times New Roman"/>
          <w:sz w:val="21"/>
          <w:szCs w:val="21"/>
        </w:rPr>
        <w:t>Borello</w:t>
      </w:r>
      <w:proofErr w:type="spellEnd"/>
      <w:r w:rsidRPr="00D718A8">
        <w:rPr>
          <w:rFonts w:ascii="Times New Roman" w:hAnsi="Times New Roman" w:cs="Times New Roman"/>
          <w:sz w:val="21"/>
          <w:szCs w:val="21"/>
        </w:rPr>
        <w:t xml:space="preserve">, Cooney, Gallivan, </w:t>
      </w:r>
      <w:proofErr w:type="spellStart"/>
      <w:r w:rsidRPr="00D718A8">
        <w:rPr>
          <w:rFonts w:ascii="Times New Roman" w:hAnsi="Times New Roman" w:cs="Times New Roman"/>
          <w:sz w:val="21"/>
          <w:szCs w:val="21"/>
        </w:rPr>
        <w:t>Harckham</w:t>
      </w:r>
      <w:proofErr w:type="spellEnd"/>
      <w:r w:rsidRPr="00D718A8">
        <w:rPr>
          <w:rFonts w:ascii="Times New Roman" w:hAnsi="Times New Roman" w:cs="Times New Roman"/>
          <w:sz w:val="21"/>
          <w:szCs w:val="21"/>
        </w:rPr>
        <w:t xml:space="preserve">, Helming, Hinchey, </w:t>
      </w:r>
      <w:proofErr w:type="spellStart"/>
      <w:r w:rsidRPr="00D718A8">
        <w:rPr>
          <w:rFonts w:ascii="Times New Roman" w:hAnsi="Times New Roman" w:cs="Times New Roman"/>
          <w:sz w:val="21"/>
          <w:szCs w:val="21"/>
        </w:rPr>
        <w:t>Hoylman</w:t>
      </w:r>
      <w:proofErr w:type="spellEnd"/>
      <w:r w:rsidRPr="00D718A8">
        <w:rPr>
          <w:rFonts w:ascii="Times New Roman" w:hAnsi="Times New Roman" w:cs="Times New Roman"/>
          <w:sz w:val="21"/>
          <w:szCs w:val="21"/>
        </w:rPr>
        <w:t xml:space="preserve">, Jackson, Mannion, </w:t>
      </w:r>
      <w:proofErr w:type="spellStart"/>
      <w:r w:rsidRPr="00D718A8">
        <w:rPr>
          <w:rFonts w:ascii="Times New Roman" w:hAnsi="Times New Roman" w:cs="Times New Roman"/>
          <w:sz w:val="21"/>
          <w:szCs w:val="21"/>
        </w:rPr>
        <w:t>Myrie</w:t>
      </w:r>
      <w:proofErr w:type="spellEnd"/>
      <w:r w:rsidRPr="00D718A8">
        <w:rPr>
          <w:rFonts w:ascii="Times New Roman" w:hAnsi="Times New Roman" w:cs="Times New Roman"/>
          <w:sz w:val="21"/>
          <w:szCs w:val="21"/>
        </w:rPr>
        <w:t xml:space="preserve">, </w:t>
      </w:r>
      <w:proofErr w:type="spellStart"/>
      <w:r w:rsidRPr="00D718A8">
        <w:rPr>
          <w:rFonts w:ascii="Times New Roman" w:hAnsi="Times New Roman" w:cs="Times New Roman"/>
          <w:sz w:val="21"/>
          <w:szCs w:val="21"/>
        </w:rPr>
        <w:t>Oberacker</w:t>
      </w:r>
      <w:proofErr w:type="spellEnd"/>
      <w:r w:rsidRPr="00D718A8">
        <w:rPr>
          <w:rFonts w:ascii="Times New Roman" w:hAnsi="Times New Roman" w:cs="Times New Roman"/>
          <w:sz w:val="21"/>
          <w:szCs w:val="21"/>
        </w:rPr>
        <w:t xml:space="preserve">, Palumbo, Persaud, Salazar, Sepulveda, Stavisky, Thomas, </w:t>
      </w:r>
      <w:proofErr w:type="spellStart"/>
      <w:r w:rsidRPr="00D718A8">
        <w:rPr>
          <w:rFonts w:ascii="Times New Roman" w:hAnsi="Times New Roman" w:cs="Times New Roman"/>
          <w:sz w:val="21"/>
          <w:szCs w:val="21"/>
        </w:rPr>
        <w:t>Weik</w:t>
      </w:r>
      <w:proofErr w:type="spellEnd"/>
      <w:r w:rsidRPr="00D718A8">
        <w:rPr>
          <w:rFonts w:ascii="Times New Roman" w:hAnsi="Times New Roman" w:cs="Times New Roman"/>
          <w:sz w:val="21"/>
          <w:szCs w:val="21"/>
        </w:rPr>
        <w:t xml:space="preserve">.    </w:t>
      </w:r>
    </w:p>
    <w:p w14:paraId="4E886347" w14:textId="77777777" w:rsidR="005A4481" w:rsidRPr="00D718A8" w:rsidRDefault="005A4481" w:rsidP="005A4481">
      <w:pPr>
        <w:spacing w:line="240" w:lineRule="auto"/>
        <w:ind w:left="720" w:firstLine="720"/>
        <w:rPr>
          <w:rFonts w:ascii="Times New Roman" w:hAnsi="Times New Roman" w:cs="Times New Roman"/>
          <w:sz w:val="21"/>
          <w:szCs w:val="21"/>
        </w:rPr>
      </w:pPr>
    </w:p>
    <w:p w14:paraId="61558D35" w14:textId="77777777" w:rsidR="005A4481" w:rsidRPr="00D718A8" w:rsidRDefault="005A4481" w:rsidP="005A4481">
      <w:pPr>
        <w:spacing w:line="240" w:lineRule="auto"/>
        <w:ind w:left="720" w:firstLine="720"/>
        <w:rPr>
          <w:rFonts w:ascii="Times New Roman" w:hAnsi="Times New Roman" w:cs="Times New Roman"/>
          <w:sz w:val="21"/>
          <w:szCs w:val="21"/>
        </w:rPr>
      </w:pPr>
      <w:r w:rsidRPr="00D718A8">
        <w:rPr>
          <w:rFonts w:ascii="Times New Roman" w:hAnsi="Times New Roman" w:cs="Times New Roman"/>
          <w:sz w:val="21"/>
          <w:szCs w:val="21"/>
        </w:rPr>
        <w:t>Sponsor: Assemblywoman Kimberly Jean-Pierre</w:t>
      </w:r>
    </w:p>
    <w:p w14:paraId="2A17121B" w14:textId="77777777" w:rsidR="005A4481" w:rsidRPr="00D718A8" w:rsidRDefault="005A4481" w:rsidP="005A4481">
      <w:pPr>
        <w:spacing w:line="240" w:lineRule="auto"/>
        <w:ind w:left="1440"/>
        <w:rPr>
          <w:rFonts w:ascii="Times New Roman" w:hAnsi="Times New Roman" w:cs="Times New Roman"/>
          <w:sz w:val="21"/>
          <w:szCs w:val="21"/>
        </w:rPr>
      </w:pPr>
      <w:r w:rsidRPr="00D718A8">
        <w:rPr>
          <w:rFonts w:ascii="Times New Roman" w:hAnsi="Times New Roman" w:cs="Times New Roman"/>
          <w:sz w:val="21"/>
          <w:szCs w:val="21"/>
        </w:rPr>
        <w:t xml:space="preserve">Co-Sponsored by Assembly Members Angelino, Aubrey, Barrett, </w:t>
      </w:r>
      <w:proofErr w:type="spellStart"/>
      <w:r w:rsidRPr="00D718A8">
        <w:rPr>
          <w:rFonts w:ascii="Times New Roman" w:hAnsi="Times New Roman" w:cs="Times New Roman"/>
          <w:sz w:val="21"/>
          <w:szCs w:val="21"/>
        </w:rPr>
        <w:t>Blankenbush</w:t>
      </w:r>
      <w:proofErr w:type="spellEnd"/>
      <w:r w:rsidRPr="00D718A8">
        <w:rPr>
          <w:rFonts w:ascii="Times New Roman" w:hAnsi="Times New Roman" w:cs="Times New Roman"/>
          <w:sz w:val="21"/>
          <w:szCs w:val="21"/>
        </w:rPr>
        <w:t xml:space="preserve">, Byrnes, Colton, Cruz, Davila, DeStefano, Dickens, </w:t>
      </w:r>
      <w:proofErr w:type="spellStart"/>
      <w:r w:rsidRPr="00D718A8">
        <w:rPr>
          <w:rFonts w:ascii="Times New Roman" w:hAnsi="Times New Roman" w:cs="Times New Roman"/>
          <w:sz w:val="21"/>
          <w:szCs w:val="21"/>
        </w:rPr>
        <w:t>Durso</w:t>
      </w:r>
      <w:proofErr w:type="spellEnd"/>
      <w:r w:rsidRPr="00D718A8">
        <w:rPr>
          <w:rFonts w:ascii="Times New Roman" w:hAnsi="Times New Roman" w:cs="Times New Roman"/>
          <w:sz w:val="21"/>
          <w:szCs w:val="21"/>
        </w:rPr>
        <w:t xml:space="preserve">, Forrest, </w:t>
      </w:r>
      <w:proofErr w:type="spellStart"/>
      <w:r w:rsidRPr="00D718A8">
        <w:rPr>
          <w:rFonts w:ascii="Times New Roman" w:hAnsi="Times New Roman" w:cs="Times New Roman"/>
          <w:sz w:val="21"/>
          <w:szCs w:val="21"/>
        </w:rPr>
        <w:t>Gallahan</w:t>
      </w:r>
      <w:proofErr w:type="spellEnd"/>
      <w:r w:rsidRPr="00D718A8">
        <w:rPr>
          <w:rFonts w:ascii="Times New Roman" w:hAnsi="Times New Roman" w:cs="Times New Roman"/>
          <w:sz w:val="21"/>
          <w:szCs w:val="21"/>
        </w:rPr>
        <w:t xml:space="preserve">, Gandolfo, Glick, Gonzales-Rojas, Goodell, Gunther, Giglio, Jackson, Jacobson, Brown, </w:t>
      </w:r>
      <w:proofErr w:type="spellStart"/>
      <w:r w:rsidRPr="00D718A8">
        <w:rPr>
          <w:rFonts w:ascii="Times New Roman" w:hAnsi="Times New Roman" w:cs="Times New Roman"/>
          <w:sz w:val="21"/>
          <w:szCs w:val="21"/>
        </w:rPr>
        <w:t>Kelles</w:t>
      </w:r>
      <w:proofErr w:type="spellEnd"/>
      <w:r w:rsidRPr="00D718A8">
        <w:rPr>
          <w:rFonts w:ascii="Times New Roman" w:hAnsi="Times New Roman" w:cs="Times New Roman"/>
          <w:sz w:val="21"/>
          <w:szCs w:val="21"/>
        </w:rPr>
        <w:t xml:space="preserve">, Lavine, </w:t>
      </w:r>
      <w:proofErr w:type="spellStart"/>
      <w:r w:rsidRPr="00D718A8">
        <w:rPr>
          <w:rFonts w:ascii="Times New Roman" w:hAnsi="Times New Roman" w:cs="Times New Roman"/>
          <w:sz w:val="21"/>
          <w:szCs w:val="21"/>
        </w:rPr>
        <w:t>Lupardo</w:t>
      </w:r>
      <w:proofErr w:type="spellEnd"/>
      <w:r w:rsidRPr="00D718A8">
        <w:rPr>
          <w:rFonts w:ascii="Times New Roman" w:hAnsi="Times New Roman" w:cs="Times New Roman"/>
          <w:sz w:val="21"/>
          <w:szCs w:val="21"/>
        </w:rPr>
        <w:t xml:space="preserve">, </w:t>
      </w:r>
      <w:proofErr w:type="spellStart"/>
      <w:r w:rsidRPr="00D718A8">
        <w:rPr>
          <w:rFonts w:ascii="Times New Roman" w:hAnsi="Times New Roman" w:cs="Times New Roman"/>
          <w:sz w:val="21"/>
          <w:szCs w:val="21"/>
        </w:rPr>
        <w:t>Manktelow</w:t>
      </w:r>
      <w:proofErr w:type="spellEnd"/>
      <w:r w:rsidRPr="00D718A8">
        <w:rPr>
          <w:rFonts w:ascii="Times New Roman" w:hAnsi="Times New Roman" w:cs="Times New Roman"/>
          <w:sz w:val="21"/>
          <w:szCs w:val="21"/>
        </w:rPr>
        <w:t xml:space="preserve">, McDonough, </w:t>
      </w:r>
      <w:proofErr w:type="spellStart"/>
      <w:r w:rsidRPr="00D718A8">
        <w:rPr>
          <w:rFonts w:ascii="Times New Roman" w:hAnsi="Times New Roman" w:cs="Times New Roman"/>
          <w:sz w:val="21"/>
          <w:szCs w:val="21"/>
        </w:rPr>
        <w:t>Mikulin</w:t>
      </w:r>
      <w:proofErr w:type="spellEnd"/>
      <w:r w:rsidRPr="00D718A8">
        <w:rPr>
          <w:rFonts w:ascii="Times New Roman" w:hAnsi="Times New Roman" w:cs="Times New Roman"/>
          <w:sz w:val="21"/>
          <w:szCs w:val="21"/>
        </w:rPr>
        <w:t xml:space="preserve">, </w:t>
      </w:r>
      <w:proofErr w:type="spellStart"/>
      <w:r w:rsidRPr="00D718A8">
        <w:rPr>
          <w:rFonts w:ascii="Times New Roman" w:hAnsi="Times New Roman" w:cs="Times New Roman"/>
          <w:sz w:val="21"/>
          <w:szCs w:val="21"/>
        </w:rPr>
        <w:t>Morinello</w:t>
      </w:r>
      <w:proofErr w:type="spellEnd"/>
      <w:r w:rsidRPr="00D718A8">
        <w:rPr>
          <w:rFonts w:ascii="Times New Roman" w:hAnsi="Times New Roman" w:cs="Times New Roman"/>
          <w:sz w:val="21"/>
          <w:szCs w:val="21"/>
        </w:rPr>
        <w:t xml:space="preserve">, </w:t>
      </w:r>
      <w:proofErr w:type="spellStart"/>
      <w:r w:rsidRPr="00D718A8">
        <w:rPr>
          <w:rFonts w:ascii="Times New Roman" w:hAnsi="Times New Roman" w:cs="Times New Roman"/>
          <w:sz w:val="21"/>
          <w:szCs w:val="21"/>
        </w:rPr>
        <w:t>Palmesano</w:t>
      </w:r>
      <w:proofErr w:type="spellEnd"/>
      <w:r w:rsidRPr="00D718A8">
        <w:rPr>
          <w:rFonts w:ascii="Times New Roman" w:hAnsi="Times New Roman" w:cs="Times New Roman"/>
          <w:sz w:val="21"/>
          <w:szCs w:val="21"/>
        </w:rPr>
        <w:t xml:space="preserve">, Paulin, Ra, Reilly, Sayegh, Seawright, </w:t>
      </w:r>
      <w:proofErr w:type="spellStart"/>
      <w:r w:rsidRPr="00D718A8">
        <w:rPr>
          <w:rFonts w:ascii="Times New Roman" w:hAnsi="Times New Roman" w:cs="Times New Roman"/>
          <w:sz w:val="21"/>
          <w:szCs w:val="21"/>
        </w:rPr>
        <w:t>Silitti</w:t>
      </w:r>
      <w:proofErr w:type="spellEnd"/>
      <w:r w:rsidRPr="00D718A8">
        <w:rPr>
          <w:rFonts w:ascii="Times New Roman" w:hAnsi="Times New Roman" w:cs="Times New Roman"/>
          <w:sz w:val="21"/>
          <w:szCs w:val="21"/>
        </w:rPr>
        <w:t xml:space="preserve">, Simon, Simpson, Smith, </w:t>
      </w:r>
      <w:proofErr w:type="spellStart"/>
      <w:r w:rsidRPr="00D718A8">
        <w:rPr>
          <w:rFonts w:ascii="Times New Roman" w:hAnsi="Times New Roman" w:cs="Times New Roman"/>
          <w:sz w:val="21"/>
          <w:szCs w:val="21"/>
        </w:rPr>
        <w:t>Steck</w:t>
      </w:r>
      <w:proofErr w:type="spellEnd"/>
      <w:r w:rsidRPr="00D718A8">
        <w:rPr>
          <w:rFonts w:ascii="Times New Roman" w:hAnsi="Times New Roman" w:cs="Times New Roman"/>
          <w:sz w:val="21"/>
          <w:szCs w:val="21"/>
        </w:rPr>
        <w:t xml:space="preserve">, </w:t>
      </w:r>
      <w:proofErr w:type="spellStart"/>
      <w:r w:rsidRPr="00D718A8">
        <w:rPr>
          <w:rFonts w:ascii="Times New Roman" w:hAnsi="Times New Roman" w:cs="Times New Roman"/>
          <w:sz w:val="21"/>
          <w:szCs w:val="21"/>
        </w:rPr>
        <w:t>Stirpe</w:t>
      </w:r>
      <w:proofErr w:type="spellEnd"/>
      <w:r w:rsidRPr="00D718A8">
        <w:rPr>
          <w:rFonts w:ascii="Times New Roman" w:hAnsi="Times New Roman" w:cs="Times New Roman"/>
          <w:sz w:val="21"/>
          <w:szCs w:val="21"/>
        </w:rPr>
        <w:t xml:space="preserve">, </w:t>
      </w:r>
      <w:proofErr w:type="spellStart"/>
      <w:r w:rsidRPr="00D718A8">
        <w:rPr>
          <w:rFonts w:ascii="Times New Roman" w:hAnsi="Times New Roman" w:cs="Times New Roman"/>
          <w:sz w:val="21"/>
          <w:szCs w:val="21"/>
        </w:rPr>
        <w:t>Tannousis</w:t>
      </w:r>
      <w:proofErr w:type="spellEnd"/>
      <w:r w:rsidRPr="00D718A8">
        <w:rPr>
          <w:rFonts w:ascii="Times New Roman" w:hAnsi="Times New Roman" w:cs="Times New Roman"/>
          <w:sz w:val="21"/>
          <w:szCs w:val="21"/>
        </w:rPr>
        <w:t xml:space="preserve">, Thiele, </w:t>
      </w:r>
      <w:proofErr w:type="spellStart"/>
      <w:r w:rsidRPr="00D718A8">
        <w:rPr>
          <w:rFonts w:ascii="Times New Roman" w:hAnsi="Times New Roman" w:cs="Times New Roman"/>
          <w:sz w:val="21"/>
          <w:szCs w:val="21"/>
        </w:rPr>
        <w:t>Zinerman</w:t>
      </w:r>
      <w:proofErr w:type="spellEnd"/>
      <w:r w:rsidRPr="00D718A8">
        <w:rPr>
          <w:rFonts w:ascii="Times New Roman" w:hAnsi="Times New Roman" w:cs="Times New Roman"/>
          <w:sz w:val="21"/>
          <w:szCs w:val="21"/>
        </w:rPr>
        <w:t xml:space="preserve">, </w:t>
      </w:r>
      <w:proofErr w:type="spellStart"/>
      <w:r w:rsidRPr="00D718A8">
        <w:rPr>
          <w:rFonts w:ascii="Times New Roman" w:hAnsi="Times New Roman" w:cs="Times New Roman"/>
          <w:sz w:val="21"/>
          <w:szCs w:val="21"/>
        </w:rPr>
        <w:t>Havesi</w:t>
      </w:r>
      <w:proofErr w:type="spellEnd"/>
      <w:r w:rsidRPr="00D718A8">
        <w:rPr>
          <w:rFonts w:ascii="Times New Roman" w:hAnsi="Times New Roman" w:cs="Times New Roman"/>
          <w:sz w:val="21"/>
          <w:szCs w:val="21"/>
        </w:rPr>
        <w:t xml:space="preserve">, Ramos, Tague </w:t>
      </w:r>
    </w:p>
    <w:p w14:paraId="7343D545" w14:textId="77777777" w:rsidR="005A4481" w:rsidRPr="00D718A8" w:rsidRDefault="005A4481" w:rsidP="005A4481">
      <w:pPr>
        <w:spacing w:line="240" w:lineRule="auto"/>
        <w:rPr>
          <w:rFonts w:ascii="Times New Roman" w:hAnsi="Times New Roman" w:cs="Times New Roman"/>
          <w:sz w:val="21"/>
          <w:szCs w:val="21"/>
        </w:rPr>
      </w:pPr>
      <w:r w:rsidRPr="00D718A8">
        <w:rPr>
          <w:rFonts w:ascii="Times New Roman" w:hAnsi="Times New Roman" w:cs="Times New Roman"/>
          <w:b/>
          <w:bCs/>
          <w:sz w:val="21"/>
          <w:szCs w:val="21"/>
        </w:rPr>
        <w:t>Background:</w:t>
      </w:r>
    </w:p>
    <w:p w14:paraId="0C59A5FD" w14:textId="77777777" w:rsidR="005A4481" w:rsidRPr="00D718A8" w:rsidRDefault="005A4481" w:rsidP="005A448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1"/>
          <w:szCs w:val="21"/>
        </w:rPr>
      </w:pPr>
      <w:r w:rsidRPr="00D718A8">
        <w:rPr>
          <w:rFonts w:ascii="Times New Roman" w:hAnsi="Times New Roman" w:cs="Times New Roman"/>
          <w:i/>
          <w:iCs/>
          <w:sz w:val="21"/>
          <w:szCs w:val="21"/>
        </w:rPr>
        <w:t xml:space="preserve">The current law has 12 areas that are considered statutory such as Math, English, PE, </w:t>
      </w:r>
      <w:proofErr w:type="spellStart"/>
      <w:r w:rsidRPr="00D718A8">
        <w:rPr>
          <w:rFonts w:ascii="Times New Roman" w:hAnsi="Times New Roman" w:cs="Times New Roman"/>
          <w:i/>
          <w:iCs/>
          <w:sz w:val="21"/>
          <w:szCs w:val="21"/>
        </w:rPr>
        <w:t>etc</w:t>
      </w:r>
      <w:proofErr w:type="spellEnd"/>
      <w:r w:rsidRPr="00D718A8">
        <w:rPr>
          <w:rFonts w:ascii="Times New Roman" w:hAnsi="Times New Roman" w:cs="Times New Roman"/>
          <w:i/>
          <w:iCs/>
          <w:sz w:val="21"/>
          <w:szCs w:val="21"/>
        </w:rPr>
        <w:t xml:space="preserve">…The law for grades 1-8 was written in 1951 and the law was amended in 1958 to extend the statue through grades 9-12 as well.  Since then, no changes have been made to this law.  We are seeking support for this to update this law to be inclusive of arts and music as the only change to this law in 65 years.  </w:t>
      </w:r>
    </w:p>
    <w:p w14:paraId="6641A05E" w14:textId="77777777" w:rsidR="005A4481" w:rsidRPr="00D718A8" w:rsidRDefault="005A4481" w:rsidP="005A448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1"/>
          <w:szCs w:val="21"/>
        </w:rPr>
      </w:pPr>
      <w:r w:rsidRPr="00D718A8">
        <w:rPr>
          <w:rFonts w:ascii="Times New Roman" w:hAnsi="Times New Roman" w:cs="Times New Roman"/>
          <w:i/>
          <w:iCs/>
          <w:sz w:val="21"/>
          <w:szCs w:val="21"/>
        </w:rPr>
        <w:t>Bills seeking this change have been introduced in several prior legislative sessions.  We have seen increasing support for this initiative as more legislators have initially agreed to co-sponsor the bills and endorsements have been issued by the NYS School Boards Association, NYS Council of School Superintendents, School Administrators Association of NYS, NYS United Teachers, NYS Parent-Teachers Association, NYS Rural Schools Association and NYS Education Department.</w:t>
      </w:r>
    </w:p>
    <w:p w14:paraId="124CB55E" w14:textId="77777777" w:rsidR="005A4481" w:rsidRPr="00D718A8" w:rsidRDefault="005A4481" w:rsidP="005A4481">
      <w:pPr>
        <w:spacing w:line="240" w:lineRule="auto"/>
        <w:rPr>
          <w:rFonts w:ascii="Times New Roman" w:hAnsi="Times New Roman" w:cs="Times New Roman"/>
          <w:sz w:val="21"/>
          <w:szCs w:val="21"/>
        </w:rPr>
      </w:pPr>
      <w:r w:rsidRPr="00D718A8">
        <w:rPr>
          <w:rFonts w:ascii="Times New Roman" w:hAnsi="Times New Roman" w:cs="Times New Roman"/>
          <w:b/>
          <w:bCs/>
          <w:sz w:val="21"/>
          <w:szCs w:val="21"/>
        </w:rPr>
        <w:t>Is this another unfunded mandate?</w:t>
      </w:r>
    </w:p>
    <w:p w14:paraId="23D68C46" w14:textId="77777777" w:rsidR="005A4481" w:rsidRPr="00D718A8" w:rsidRDefault="005A4481" w:rsidP="005A448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1"/>
          <w:szCs w:val="21"/>
        </w:rPr>
      </w:pPr>
      <w:r w:rsidRPr="00D718A8">
        <w:rPr>
          <w:rFonts w:ascii="Times New Roman" w:hAnsi="Times New Roman" w:cs="Times New Roman"/>
          <w:i/>
          <w:iCs/>
          <w:sz w:val="21"/>
          <w:szCs w:val="21"/>
        </w:rPr>
        <w:t xml:space="preserve">No.  We have worked with resources throughout NYS and learned that all </w:t>
      </w:r>
      <w:proofErr w:type="gramStart"/>
      <w:r w:rsidRPr="00D718A8">
        <w:rPr>
          <w:rFonts w:ascii="Times New Roman" w:hAnsi="Times New Roman" w:cs="Times New Roman"/>
          <w:i/>
          <w:iCs/>
          <w:sz w:val="21"/>
          <w:szCs w:val="21"/>
        </w:rPr>
        <w:t>public school</w:t>
      </w:r>
      <w:proofErr w:type="gramEnd"/>
      <w:r w:rsidRPr="00D718A8">
        <w:rPr>
          <w:rFonts w:ascii="Times New Roman" w:hAnsi="Times New Roman" w:cs="Times New Roman"/>
          <w:i/>
          <w:iCs/>
          <w:sz w:val="21"/>
          <w:szCs w:val="21"/>
        </w:rPr>
        <w:t xml:space="preserve"> districts currently offer arts and music.  This amendment to the law will ensure that with the 2% tax cap and other economic factors, devastating cuts to arts and music will not be allowed to occur.  Since all public schools already have what we are seeking, this would not create undo financial burden to school districts, administration and the Board of Education.</w:t>
      </w:r>
    </w:p>
    <w:p w14:paraId="650C9E17" w14:textId="77777777" w:rsidR="005A4481" w:rsidRPr="00D718A8" w:rsidRDefault="005A4481" w:rsidP="005A4481">
      <w:pPr>
        <w:spacing w:line="240" w:lineRule="auto"/>
        <w:rPr>
          <w:rFonts w:ascii="Times New Roman" w:hAnsi="Times New Roman" w:cs="Times New Roman"/>
          <w:b/>
          <w:bCs/>
          <w:sz w:val="21"/>
          <w:szCs w:val="21"/>
        </w:rPr>
      </w:pPr>
      <w:r w:rsidRPr="00D718A8">
        <w:rPr>
          <w:rFonts w:ascii="Times New Roman" w:hAnsi="Times New Roman" w:cs="Times New Roman"/>
          <w:b/>
          <w:bCs/>
          <w:sz w:val="21"/>
          <w:szCs w:val="21"/>
        </w:rPr>
        <w:t xml:space="preserve">How will this be enforced? </w:t>
      </w:r>
    </w:p>
    <w:p w14:paraId="3019D543" w14:textId="77777777" w:rsidR="005A4481" w:rsidRPr="00D718A8" w:rsidRDefault="005A4481" w:rsidP="005A448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1"/>
          <w:szCs w:val="21"/>
        </w:rPr>
      </w:pPr>
      <w:r w:rsidRPr="00D718A8">
        <w:rPr>
          <w:rFonts w:ascii="Times New Roman" w:hAnsi="Times New Roman" w:cs="Times New Roman"/>
          <w:i/>
          <w:iCs/>
          <w:sz w:val="21"/>
          <w:szCs w:val="21"/>
        </w:rPr>
        <w:t>State Education Department Office of Curriculum Arts Specialists will be able to monitor the continued provision of arts and music instruction.</w:t>
      </w:r>
    </w:p>
    <w:p w14:paraId="1897F4F7" w14:textId="77777777" w:rsidR="005A4481" w:rsidRPr="00D718A8" w:rsidRDefault="005A4481" w:rsidP="005A4481">
      <w:pPr>
        <w:spacing w:line="240" w:lineRule="auto"/>
        <w:rPr>
          <w:rFonts w:ascii="Times New Roman" w:hAnsi="Times New Roman" w:cs="Times New Roman"/>
          <w:b/>
          <w:bCs/>
          <w:sz w:val="21"/>
          <w:szCs w:val="21"/>
        </w:rPr>
      </w:pPr>
      <w:r w:rsidRPr="00D718A8">
        <w:rPr>
          <w:rFonts w:ascii="Times New Roman" w:hAnsi="Times New Roman" w:cs="Times New Roman"/>
          <w:b/>
          <w:bCs/>
          <w:sz w:val="21"/>
          <w:szCs w:val="21"/>
        </w:rPr>
        <w:t>Benefits – What We Know: Students involved in high quality sequential arts and music education:</w:t>
      </w:r>
    </w:p>
    <w:p w14:paraId="189D6579" w14:textId="77777777" w:rsidR="005A4481" w:rsidRPr="00D718A8" w:rsidRDefault="005A4481" w:rsidP="005A448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1"/>
          <w:szCs w:val="21"/>
        </w:rPr>
      </w:pPr>
      <w:r w:rsidRPr="00D718A8">
        <w:rPr>
          <w:rFonts w:ascii="Times New Roman" w:hAnsi="Times New Roman" w:cs="Times New Roman"/>
          <w:i/>
          <w:iCs/>
          <w:sz w:val="21"/>
          <w:szCs w:val="21"/>
        </w:rPr>
        <w:t>Garner, develop and maintain the 21</w:t>
      </w:r>
      <w:r w:rsidRPr="00D718A8">
        <w:rPr>
          <w:rFonts w:ascii="Times New Roman" w:hAnsi="Times New Roman" w:cs="Times New Roman"/>
          <w:i/>
          <w:iCs/>
          <w:sz w:val="21"/>
          <w:szCs w:val="21"/>
          <w:vertAlign w:val="superscript"/>
        </w:rPr>
        <w:t>st</w:t>
      </w:r>
      <w:r w:rsidRPr="00D718A8">
        <w:rPr>
          <w:rFonts w:ascii="Times New Roman" w:hAnsi="Times New Roman" w:cs="Times New Roman"/>
          <w:i/>
          <w:iCs/>
          <w:sz w:val="21"/>
          <w:szCs w:val="21"/>
        </w:rPr>
        <w:t xml:space="preserve"> Century soft skill sets being sought by employers in </w:t>
      </w:r>
      <w:proofErr w:type="spellStart"/>
      <w:proofErr w:type="gramStart"/>
      <w:r w:rsidRPr="00D718A8">
        <w:rPr>
          <w:rFonts w:ascii="Times New Roman" w:hAnsi="Times New Roman" w:cs="Times New Roman"/>
          <w:i/>
          <w:iCs/>
          <w:sz w:val="21"/>
          <w:szCs w:val="21"/>
        </w:rPr>
        <w:t>todays</w:t>
      </w:r>
      <w:proofErr w:type="spellEnd"/>
      <w:proofErr w:type="gramEnd"/>
      <w:r w:rsidRPr="00D718A8">
        <w:rPr>
          <w:rFonts w:ascii="Times New Roman" w:hAnsi="Times New Roman" w:cs="Times New Roman"/>
          <w:i/>
          <w:iCs/>
          <w:sz w:val="21"/>
          <w:szCs w:val="21"/>
        </w:rPr>
        <w:t xml:space="preserve"> job market. </w:t>
      </w:r>
    </w:p>
    <w:p w14:paraId="694AA035" w14:textId="77777777" w:rsidR="005A4481" w:rsidRPr="00D718A8" w:rsidRDefault="005A4481" w:rsidP="005A448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1"/>
          <w:szCs w:val="21"/>
        </w:rPr>
      </w:pPr>
      <w:r w:rsidRPr="00D718A8">
        <w:rPr>
          <w:rFonts w:ascii="Times New Roman" w:hAnsi="Times New Roman" w:cs="Times New Roman"/>
          <w:i/>
          <w:iCs/>
          <w:sz w:val="21"/>
          <w:szCs w:val="21"/>
        </w:rPr>
        <w:t>Develop life-long intrinsic positive social and emotional wellness processes.</w:t>
      </w:r>
    </w:p>
    <w:p w14:paraId="6EF0F581" w14:textId="77777777" w:rsidR="005A4481" w:rsidRPr="00D718A8" w:rsidRDefault="005A4481" w:rsidP="005A448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1"/>
          <w:szCs w:val="21"/>
        </w:rPr>
      </w:pPr>
      <w:r w:rsidRPr="00D718A8">
        <w:rPr>
          <w:rFonts w:ascii="Times New Roman" w:hAnsi="Times New Roman" w:cs="Times New Roman"/>
          <w:i/>
          <w:iCs/>
          <w:sz w:val="21"/>
          <w:szCs w:val="21"/>
        </w:rPr>
        <w:t>Have better critical and creative thinking skills so important to long term economic and personal success.</w:t>
      </w:r>
    </w:p>
    <w:p w14:paraId="2D07576A" w14:textId="77777777" w:rsidR="005A4481" w:rsidRPr="00D718A8" w:rsidRDefault="005A4481" w:rsidP="005A448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1"/>
          <w:szCs w:val="21"/>
        </w:rPr>
      </w:pPr>
      <w:r w:rsidRPr="00D718A8">
        <w:rPr>
          <w:rFonts w:ascii="Times New Roman" w:hAnsi="Times New Roman" w:cs="Times New Roman"/>
          <w:i/>
          <w:iCs/>
          <w:sz w:val="21"/>
          <w:szCs w:val="21"/>
        </w:rPr>
        <w:t>Have exceptional communication skills.</w:t>
      </w:r>
    </w:p>
    <w:p w14:paraId="0DB15999" w14:textId="77777777" w:rsidR="005A4481" w:rsidRPr="00D718A8" w:rsidRDefault="005A4481" w:rsidP="005A448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1"/>
          <w:szCs w:val="21"/>
        </w:rPr>
      </w:pPr>
      <w:r w:rsidRPr="00D718A8">
        <w:rPr>
          <w:rFonts w:ascii="Times New Roman" w:hAnsi="Times New Roman" w:cs="Times New Roman"/>
          <w:i/>
          <w:iCs/>
          <w:sz w:val="21"/>
          <w:szCs w:val="21"/>
        </w:rPr>
        <w:t>Outscore students globally in mathematics and sciences in standardized testing.</w:t>
      </w:r>
    </w:p>
    <w:p w14:paraId="67C6FF1F" w14:textId="77777777" w:rsidR="005A4481" w:rsidRPr="00D718A8" w:rsidRDefault="005A4481" w:rsidP="005A448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1"/>
          <w:szCs w:val="21"/>
        </w:rPr>
      </w:pPr>
      <w:r w:rsidRPr="00D718A8">
        <w:rPr>
          <w:rFonts w:ascii="Times New Roman" w:hAnsi="Times New Roman" w:cs="Times New Roman"/>
          <w:i/>
          <w:iCs/>
          <w:sz w:val="21"/>
          <w:szCs w:val="21"/>
        </w:rPr>
        <w:t xml:space="preserve">Learn, participate in and provide community service. </w:t>
      </w:r>
    </w:p>
    <w:p w14:paraId="58363F79" w14:textId="77777777" w:rsidR="005A4481" w:rsidRDefault="005A4481" w:rsidP="005A448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1"/>
          <w:szCs w:val="21"/>
        </w:rPr>
      </w:pPr>
      <w:r w:rsidRPr="00D718A8">
        <w:rPr>
          <w:rFonts w:ascii="Times New Roman" w:hAnsi="Times New Roman" w:cs="Times New Roman"/>
          <w:i/>
          <w:iCs/>
          <w:sz w:val="21"/>
          <w:szCs w:val="21"/>
        </w:rPr>
        <w:t>Possess and demonstrate cultural and civic understanding.</w:t>
      </w:r>
    </w:p>
    <w:p w14:paraId="342DDE6C" w14:textId="77777777" w:rsidR="005A4481" w:rsidRPr="00176D0B" w:rsidRDefault="005A4481" w:rsidP="005A4481">
      <w:pPr>
        <w:spacing w:line="240" w:lineRule="auto"/>
        <w:ind w:left="360"/>
        <w:jc w:val="center"/>
        <w:rPr>
          <w:rFonts w:ascii="Times New Roman" w:hAnsi="Times New Roman" w:cs="Times New Roman"/>
          <w:b/>
          <w:bCs/>
          <w:i/>
          <w:iCs/>
          <w:sz w:val="21"/>
          <w:szCs w:val="21"/>
        </w:rPr>
      </w:pPr>
      <w:r w:rsidRPr="00176D0B">
        <w:rPr>
          <w:rFonts w:ascii="Times New Roman" w:hAnsi="Times New Roman" w:cs="Times New Roman"/>
          <w:b/>
          <w:bCs/>
          <w:i/>
          <w:iCs/>
          <w:sz w:val="21"/>
          <w:szCs w:val="21"/>
        </w:rPr>
        <w:t>Created By NYS Alliance For Arts Education</w:t>
      </w:r>
    </w:p>
    <w:p w14:paraId="5396AE7C" w14:textId="0814F40D" w:rsidR="005A4481" w:rsidRPr="005A4481" w:rsidRDefault="005A4481" w:rsidP="005A4481">
      <w:pPr>
        <w:spacing w:line="240" w:lineRule="auto"/>
        <w:ind w:left="360"/>
        <w:jc w:val="center"/>
        <w:rPr>
          <w:rFonts w:ascii="Times New Roman" w:hAnsi="Times New Roman" w:cs="Times New Roman"/>
          <w:b/>
          <w:bCs/>
          <w:i/>
          <w:iCs/>
          <w:sz w:val="21"/>
          <w:szCs w:val="21"/>
        </w:rPr>
      </w:pPr>
      <w:r w:rsidRPr="00176D0B">
        <w:rPr>
          <w:rFonts w:ascii="Times New Roman" w:hAnsi="Times New Roman" w:cs="Times New Roman"/>
          <w:b/>
          <w:bCs/>
          <w:i/>
          <w:iCs/>
          <w:sz w:val="21"/>
          <w:szCs w:val="21"/>
        </w:rPr>
        <w:t xml:space="preserve">Contact: Lori </w:t>
      </w:r>
      <w:proofErr w:type="spellStart"/>
      <w:r w:rsidRPr="00176D0B">
        <w:rPr>
          <w:rFonts w:ascii="Times New Roman" w:hAnsi="Times New Roman" w:cs="Times New Roman"/>
          <w:b/>
          <w:bCs/>
          <w:i/>
          <w:iCs/>
          <w:sz w:val="21"/>
          <w:szCs w:val="21"/>
        </w:rPr>
        <w:t>Orestano</w:t>
      </w:r>
      <w:proofErr w:type="spellEnd"/>
      <w:r w:rsidRPr="00176D0B">
        <w:rPr>
          <w:rFonts w:ascii="Times New Roman" w:hAnsi="Times New Roman" w:cs="Times New Roman"/>
          <w:b/>
          <w:bCs/>
          <w:i/>
          <w:iCs/>
          <w:sz w:val="21"/>
          <w:szCs w:val="21"/>
        </w:rPr>
        <w:t xml:space="preserve">-James, President (845) 798-1770  </w:t>
      </w:r>
      <w:hyperlink r:id="rId6" w:history="1">
        <w:r w:rsidRPr="00176D0B">
          <w:rPr>
            <w:rStyle w:val="Hyperlink"/>
            <w:rFonts w:ascii="Times New Roman" w:hAnsi="Times New Roman" w:cs="Times New Roman"/>
            <w:b/>
            <w:bCs/>
            <w:i/>
            <w:iCs/>
            <w:sz w:val="21"/>
            <w:szCs w:val="21"/>
          </w:rPr>
          <w:t>lorijames.nysaae@gmail.com</w:t>
        </w:r>
      </w:hyperlink>
    </w:p>
    <w:sectPr w:rsidR="005A4481" w:rsidRPr="005A4481" w:rsidSect="007B5A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4ECF"/>
      </v:shape>
    </w:pict>
  </w:numPicBullet>
  <w:abstractNum w:abstractNumId="0" w15:restartNumberingAfterBreak="0">
    <w:nsid w:val="0018441D"/>
    <w:multiLevelType w:val="hybridMultilevel"/>
    <w:tmpl w:val="9232FAE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951BB5"/>
    <w:multiLevelType w:val="hybridMultilevel"/>
    <w:tmpl w:val="5ADA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20D7"/>
    <w:multiLevelType w:val="hybridMultilevel"/>
    <w:tmpl w:val="1AE2C6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591898"/>
    <w:multiLevelType w:val="hybridMultilevel"/>
    <w:tmpl w:val="6EB0D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25C3F"/>
    <w:multiLevelType w:val="hybridMultilevel"/>
    <w:tmpl w:val="699CE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86CE7"/>
    <w:multiLevelType w:val="hybridMultilevel"/>
    <w:tmpl w:val="4ECA10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A8139C"/>
    <w:multiLevelType w:val="hybridMultilevel"/>
    <w:tmpl w:val="FC561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681B77"/>
    <w:multiLevelType w:val="hybridMultilevel"/>
    <w:tmpl w:val="8690BAB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C1F7ED4"/>
    <w:multiLevelType w:val="hybridMultilevel"/>
    <w:tmpl w:val="C7BABFC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02F5DA6"/>
    <w:multiLevelType w:val="hybridMultilevel"/>
    <w:tmpl w:val="C422C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FC1511"/>
    <w:multiLevelType w:val="hybridMultilevel"/>
    <w:tmpl w:val="C242E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973652"/>
    <w:multiLevelType w:val="hybridMultilevel"/>
    <w:tmpl w:val="3A3ECF8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813903"/>
    <w:multiLevelType w:val="hybridMultilevel"/>
    <w:tmpl w:val="4112C3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FFB3F41"/>
    <w:multiLevelType w:val="hybridMultilevel"/>
    <w:tmpl w:val="6C2650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7E6885"/>
    <w:multiLevelType w:val="hybridMultilevel"/>
    <w:tmpl w:val="2906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F311A"/>
    <w:multiLevelType w:val="hybridMultilevel"/>
    <w:tmpl w:val="2A88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51F57"/>
    <w:multiLevelType w:val="hybridMultilevel"/>
    <w:tmpl w:val="BB68FB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9DA77C2"/>
    <w:multiLevelType w:val="hybridMultilevel"/>
    <w:tmpl w:val="486CD70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BA4241D"/>
    <w:multiLevelType w:val="hybridMultilevel"/>
    <w:tmpl w:val="6B38A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F4CEF"/>
    <w:multiLevelType w:val="hybridMultilevel"/>
    <w:tmpl w:val="8A06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547D3"/>
    <w:multiLevelType w:val="hybridMultilevel"/>
    <w:tmpl w:val="72B4EC9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4165C2D"/>
    <w:multiLevelType w:val="hybridMultilevel"/>
    <w:tmpl w:val="F6247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5617579"/>
    <w:multiLevelType w:val="hybridMultilevel"/>
    <w:tmpl w:val="F5D2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B31E3"/>
    <w:multiLevelType w:val="hybridMultilevel"/>
    <w:tmpl w:val="4DB8E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327B8D"/>
    <w:multiLevelType w:val="hybridMultilevel"/>
    <w:tmpl w:val="4192F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E69AB"/>
    <w:multiLevelType w:val="hybridMultilevel"/>
    <w:tmpl w:val="242627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5E93537"/>
    <w:multiLevelType w:val="hybridMultilevel"/>
    <w:tmpl w:val="6FFE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237043">
    <w:abstractNumId w:val="19"/>
  </w:num>
  <w:num w:numId="2" w16cid:durableId="1663698163">
    <w:abstractNumId w:val="22"/>
  </w:num>
  <w:num w:numId="3" w16cid:durableId="1917326667">
    <w:abstractNumId w:val="2"/>
  </w:num>
  <w:num w:numId="4" w16cid:durableId="1062601493">
    <w:abstractNumId w:val="13"/>
  </w:num>
  <w:num w:numId="5" w16cid:durableId="1868062322">
    <w:abstractNumId w:val="23"/>
  </w:num>
  <w:num w:numId="6" w16cid:durableId="1097408862">
    <w:abstractNumId w:val="16"/>
  </w:num>
  <w:num w:numId="7" w16cid:durableId="1583444249">
    <w:abstractNumId w:val="0"/>
  </w:num>
  <w:num w:numId="8" w16cid:durableId="49964810">
    <w:abstractNumId w:val="14"/>
  </w:num>
  <w:num w:numId="9" w16cid:durableId="374701515">
    <w:abstractNumId w:val="12"/>
  </w:num>
  <w:num w:numId="10" w16cid:durableId="180970304">
    <w:abstractNumId w:val="18"/>
  </w:num>
  <w:num w:numId="11" w16cid:durableId="311906751">
    <w:abstractNumId w:val="24"/>
  </w:num>
  <w:num w:numId="12" w16cid:durableId="933321908">
    <w:abstractNumId w:val="11"/>
  </w:num>
  <w:num w:numId="13" w16cid:durableId="1057970586">
    <w:abstractNumId w:val="8"/>
  </w:num>
  <w:num w:numId="14" w16cid:durableId="615140808">
    <w:abstractNumId w:val="3"/>
  </w:num>
  <w:num w:numId="15" w16cid:durableId="1535385799">
    <w:abstractNumId w:val="10"/>
  </w:num>
  <w:num w:numId="16" w16cid:durableId="1272788334">
    <w:abstractNumId w:val="4"/>
  </w:num>
  <w:num w:numId="17" w16cid:durableId="1413359298">
    <w:abstractNumId w:val="5"/>
  </w:num>
  <w:num w:numId="18" w16cid:durableId="790785810">
    <w:abstractNumId w:val="21"/>
  </w:num>
  <w:num w:numId="19" w16cid:durableId="945305490">
    <w:abstractNumId w:val="6"/>
  </w:num>
  <w:num w:numId="20" w16cid:durableId="882059211">
    <w:abstractNumId w:val="17"/>
  </w:num>
  <w:num w:numId="21" w16cid:durableId="389161100">
    <w:abstractNumId w:val="20"/>
  </w:num>
  <w:num w:numId="22" w16cid:durableId="1433546201">
    <w:abstractNumId w:val="7"/>
  </w:num>
  <w:num w:numId="23" w16cid:durableId="1995527943">
    <w:abstractNumId w:val="25"/>
  </w:num>
  <w:num w:numId="24" w16cid:durableId="1880777271">
    <w:abstractNumId w:val="9"/>
  </w:num>
  <w:num w:numId="25" w16cid:durableId="802583615">
    <w:abstractNumId w:val="1"/>
  </w:num>
  <w:num w:numId="26" w16cid:durableId="1504468884">
    <w:abstractNumId w:val="15"/>
  </w:num>
  <w:num w:numId="27" w16cid:durableId="18240080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7F"/>
    <w:rsid w:val="00016D4B"/>
    <w:rsid w:val="0007730B"/>
    <w:rsid w:val="00085579"/>
    <w:rsid w:val="00097BE5"/>
    <w:rsid w:val="000C0612"/>
    <w:rsid w:val="000C7B49"/>
    <w:rsid w:val="001D42A0"/>
    <w:rsid w:val="001E2ABC"/>
    <w:rsid w:val="00212B8C"/>
    <w:rsid w:val="002663DC"/>
    <w:rsid w:val="002A435E"/>
    <w:rsid w:val="002C2B19"/>
    <w:rsid w:val="002C5480"/>
    <w:rsid w:val="00366301"/>
    <w:rsid w:val="00382D31"/>
    <w:rsid w:val="004053C3"/>
    <w:rsid w:val="00590869"/>
    <w:rsid w:val="005A4481"/>
    <w:rsid w:val="005C3F09"/>
    <w:rsid w:val="00603C85"/>
    <w:rsid w:val="00655605"/>
    <w:rsid w:val="00670F5D"/>
    <w:rsid w:val="006F2949"/>
    <w:rsid w:val="0077751B"/>
    <w:rsid w:val="007B5AC9"/>
    <w:rsid w:val="00834964"/>
    <w:rsid w:val="00847DD4"/>
    <w:rsid w:val="0093407D"/>
    <w:rsid w:val="00983668"/>
    <w:rsid w:val="009E34F7"/>
    <w:rsid w:val="00A10FBA"/>
    <w:rsid w:val="00A1625F"/>
    <w:rsid w:val="00AE2317"/>
    <w:rsid w:val="00B91476"/>
    <w:rsid w:val="00BE17A1"/>
    <w:rsid w:val="00CB57A1"/>
    <w:rsid w:val="00D47C7F"/>
    <w:rsid w:val="00D64AD7"/>
    <w:rsid w:val="00DB464D"/>
    <w:rsid w:val="00DC7086"/>
    <w:rsid w:val="00DD5A0C"/>
    <w:rsid w:val="00E609DB"/>
    <w:rsid w:val="00E7466A"/>
    <w:rsid w:val="00E94A08"/>
    <w:rsid w:val="00ED06E0"/>
    <w:rsid w:val="00F0649C"/>
    <w:rsid w:val="00F17B5D"/>
    <w:rsid w:val="00F577A6"/>
    <w:rsid w:val="00F60B69"/>
    <w:rsid w:val="00F71318"/>
    <w:rsid w:val="00FB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AE58"/>
  <w15:docId w15:val="{941B8CE8-897E-42CF-B686-1689B1FD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7C7F"/>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C7F"/>
    <w:pPr>
      <w:ind w:left="720"/>
      <w:contextualSpacing/>
    </w:pPr>
  </w:style>
  <w:style w:type="paragraph" w:styleId="HTMLPreformatted">
    <w:name w:val="HTML Preformatted"/>
    <w:basedOn w:val="Normal"/>
    <w:link w:val="HTMLPreformattedChar"/>
    <w:uiPriority w:val="99"/>
    <w:semiHidden/>
    <w:unhideWhenUsed/>
    <w:rsid w:val="0007730B"/>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07730B"/>
    <w:rPr>
      <w:rFonts w:ascii="Courier New" w:eastAsia="Times New Roman" w:hAnsi="Courier New" w:cs="Courier New"/>
      <w:sz w:val="20"/>
      <w:szCs w:val="20"/>
    </w:rPr>
  </w:style>
  <w:style w:type="character" w:styleId="Hyperlink">
    <w:name w:val="Hyperlink"/>
    <w:basedOn w:val="DefaultParagraphFont"/>
    <w:uiPriority w:val="99"/>
    <w:unhideWhenUsed/>
    <w:rsid w:val="001E2ABC"/>
    <w:rPr>
      <w:color w:val="0563C1" w:themeColor="hyperlink"/>
      <w:u w:val="single"/>
    </w:rPr>
  </w:style>
  <w:style w:type="character" w:styleId="UnresolvedMention">
    <w:name w:val="Unresolved Mention"/>
    <w:basedOn w:val="DefaultParagraphFont"/>
    <w:uiPriority w:val="99"/>
    <w:semiHidden/>
    <w:unhideWhenUsed/>
    <w:rsid w:val="001E2ABC"/>
    <w:rPr>
      <w:color w:val="605E5C"/>
      <w:shd w:val="clear" w:color="auto" w:fill="E1DFDD"/>
    </w:rPr>
  </w:style>
  <w:style w:type="paragraph" w:styleId="NormalWeb">
    <w:name w:val="Normal (Web)"/>
    <w:basedOn w:val="Normal"/>
    <w:uiPriority w:val="99"/>
    <w:semiHidden/>
    <w:unhideWhenUsed/>
    <w:rsid w:val="00670F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0067">
      <w:bodyDiv w:val="1"/>
      <w:marLeft w:val="0"/>
      <w:marRight w:val="0"/>
      <w:marTop w:val="0"/>
      <w:marBottom w:val="0"/>
      <w:divBdr>
        <w:top w:val="none" w:sz="0" w:space="0" w:color="auto"/>
        <w:left w:val="none" w:sz="0" w:space="0" w:color="auto"/>
        <w:bottom w:val="none" w:sz="0" w:space="0" w:color="auto"/>
        <w:right w:val="none" w:sz="0" w:space="0" w:color="auto"/>
      </w:divBdr>
    </w:div>
    <w:div w:id="672224528">
      <w:bodyDiv w:val="1"/>
      <w:marLeft w:val="0"/>
      <w:marRight w:val="0"/>
      <w:marTop w:val="0"/>
      <w:marBottom w:val="0"/>
      <w:divBdr>
        <w:top w:val="none" w:sz="0" w:space="0" w:color="auto"/>
        <w:left w:val="none" w:sz="0" w:space="0" w:color="auto"/>
        <w:bottom w:val="none" w:sz="0" w:space="0" w:color="auto"/>
        <w:right w:val="none" w:sz="0" w:space="0" w:color="auto"/>
      </w:divBdr>
    </w:div>
    <w:div w:id="767777173">
      <w:bodyDiv w:val="1"/>
      <w:marLeft w:val="0"/>
      <w:marRight w:val="0"/>
      <w:marTop w:val="0"/>
      <w:marBottom w:val="0"/>
      <w:divBdr>
        <w:top w:val="none" w:sz="0" w:space="0" w:color="auto"/>
        <w:left w:val="none" w:sz="0" w:space="0" w:color="auto"/>
        <w:bottom w:val="none" w:sz="0" w:space="0" w:color="auto"/>
        <w:right w:val="none" w:sz="0" w:space="0" w:color="auto"/>
      </w:divBdr>
    </w:div>
    <w:div w:id="946235034">
      <w:bodyDiv w:val="1"/>
      <w:marLeft w:val="0"/>
      <w:marRight w:val="0"/>
      <w:marTop w:val="0"/>
      <w:marBottom w:val="0"/>
      <w:divBdr>
        <w:top w:val="none" w:sz="0" w:space="0" w:color="auto"/>
        <w:left w:val="none" w:sz="0" w:space="0" w:color="auto"/>
        <w:bottom w:val="none" w:sz="0" w:space="0" w:color="auto"/>
        <w:right w:val="none" w:sz="0" w:space="0" w:color="auto"/>
      </w:divBdr>
    </w:div>
    <w:div w:id="2025008019">
      <w:bodyDiv w:val="1"/>
      <w:marLeft w:val="0"/>
      <w:marRight w:val="0"/>
      <w:marTop w:val="0"/>
      <w:marBottom w:val="0"/>
      <w:divBdr>
        <w:top w:val="none" w:sz="0" w:space="0" w:color="auto"/>
        <w:left w:val="none" w:sz="0" w:space="0" w:color="auto"/>
        <w:bottom w:val="none" w:sz="0" w:space="0" w:color="auto"/>
        <w:right w:val="none" w:sz="0" w:space="0" w:color="auto"/>
      </w:divBdr>
    </w:div>
    <w:div w:id="205241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ijames.nysaae@gmail.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Orestano-James</dc:creator>
  <cp:keywords/>
  <dc:description/>
  <cp:lastModifiedBy>Alan Orloff</cp:lastModifiedBy>
  <cp:revision>2</cp:revision>
  <dcterms:created xsi:type="dcterms:W3CDTF">2023-02-23T20:08:00Z</dcterms:created>
  <dcterms:modified xsi:type="dcterms:W3CDTF">2023-02-23T20:08:00Z</dcterms:modified>
</cp:coreProperties>
</file>