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9696B" w14:textId="77777777" w:rsidR="005773D9" w:rsidRDefault="005773D9" w:rsidP="00051347">
      <w:pPr>
        <w:rPr>
          <w:rFonts w:ascii="Times New Roman" w:hAnsi="Times New Roman" w:cs="Times New Roman"/>
          <w:b/>
          <w:bCs/>
          <w:sz w:val="24"/>
          <w:szCs w:val="24"/>
          <w:u w:val="single"/>
        </w:rPr>
      </w:pPr>
    </w:p>
    <w:p w14:paraId="184873EC" w14:textId="77777777" w:rsidR="005773D9" w:rsidRDefault="005773D9" w:rsidP="005773D9">
      <w:r>
        <w:rPr>
          <w:noProof/>
        </w:rPr>
        <w:drawing>
          <wp:anchor distT="0" distB="0" distL="118745" distR="118745" simplePos="0" relativeHeight="251661312" behindDoc="0" locked="0" layoutInCell="1" allowOverlap="1" wp14:anchorId="03E41842" wp14:editId="608341F7">
            <wp:simplePos x="0" y="0"/>
            <wp:positionH relativeFrom="page">
              <wp:posOffset>511810</wp:posOffset>
            </wp:positionH>
            <wp:positionV relativeFrom="paragraph">
              <wp:posOffset>-64135</wp:posOffset>
            </wp:positionV>
            <wp:extent cx="1066165" cy="106616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66165" cy="1066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93EED7" w14:textId="77777777" w:rsidR="005773D9" w:rsidRPr="00C26B55" w:rsidRDefault="005773D9" w:rsidP="005773D9">
      <w:pPr>
        <w:rPr>
          <w:rFonts w:ascii="Times New Roman" w:hAnsi="Times New Roman" w:cs="Times New Roman"/>
          <w:b/>
          <w:color w:val="2E74B5" w:themeColor="accent1" w:themeShade="BF"/>
          <w:sz w:val="28"/>
          <w:szCs w:val="28"/>
        </w:rPr>
      </w:pPr>
      <w:r w:rsidRPr="00C26B55">
        <w:rPr>
          <w:rFonts w:ascii="Times New Roman" w:hAnsi="Times New Roman" w:cs="Times New Roman"/>
          <w:b/>
          <w:color w:val="2E74B5" w:themeColor="accent1" w:themeShade="BF"/>
          <w:sz w:val="72"/>
          <w:szCs w:val="72"/>
        </w:rPr>
        <w:t>NYSSMA</w:t>
      </w:r>
      <w:r w:rsidRPr="00C26B55">
        <w:rPr>
          <w:rFonts w:ascii="Times New Roman" w:hAnsi="Times New Roman" w:cs="Times New Roman"/>
          <w:color w:val="2E74B5" w:themeColor="accent1" w:themeShade="BF"/>
          <w:sz w:val="72"/>
          <w:szCs w:val="72"/>
        </w:rPr>
        <w:t xml:space="preserve"> </w:t>
      </w:r>
      <w:r w:rsidRPr="00C26B55">
        <w:rPr>
          <w:rFonts w:ascii="Times New Roman" w:hAnsi="Times New Roman" w:cs="Times New Roman"/>
          <w:color w:val="2E74B5" w:themeColor="accent1" w:themeShade="BF"/>
          <w:sz w:val="48"/>
          <w:szCs w:val="48"/>
        </w:rPr>
        <w:t xml:space="preserve">          </w:t>
      </w:r>
      <w:r w:rsidRPr="00C26B55">
        <w:rPr>
          <w:rFonts w:ascii="Times New Roman" w:hAnsi="Times New Roman" w:cs="Times New Roman"/>
          <w:b/>
          <w:color w:val="2E74B5" w:themeColor="accent1" w:themeShade="BF"/>
          <w:sz w:val="28"/>
          <w:szCs w:val="28"/>
        </w:rPr>
        <w:t xml:space="preserve">A State Unit of </w:t>
      </w:r>
      <w:proofErr w:type="spellStart"/>
      <w:r w:rsidRPr="00C26B55">
        <w:rPr>
          <w:rFonts w:ascii="Times New Roman" w:hAnsi="Times New Roman" w:cs="Times New Roman"/>
          <w:b/>
          <w:color w:val="2E74B5" w:themeColor="accent1" w:themeShade="BF"/>
          <w:sz w:val="28"/>
          <w:szCs w:val="28"/>
        </w:rPr>
        <w:t>NA</w:t>
      </w:r>
      <w:r w:rsidRPr="00C26B55">
        <w:rPr>
          <w:rFonts w:ascii="Times New Roman" w:hAnsi="Times New Roman" w:cs="Times New Roman"/>
          <w:b/>
          <w:i/>
          <w:iCs/>
          <w:color w:val="2E74B5" w:themeColor="accent1" w:themeShade="BF"/>
          <w:sz w:val="28"/>
          <w:szCs w:val="28"/>
        </w:rPr>
        <w:t>f</w:t>
      </w:r>
      <w:r w:rsidRPr="00C26B55">
        <w:rPr>
          <w:rFonts w:ascii="Times New Roman" w:hAnsi="Times New Roman" w:cs="Times New Roman"/>
          <w:b/>
          <w:color w:val="2E74B5" w:themeColor="accent1" w:themeShade="BF"/>
          <w:sz w:val="28"/>
          <w:szCs w:val="28"/>
        </w:rPr>
        <w:t>ME</w:t>
      </w:r>
      <w:proofErr w:type="spellEnd"/>
    </w:p>
    <w:p w14:paraId="7C3E7A3B" w14:textId="77777777" w:rsidR="005773D9" w:rsidRPr="005773D9" w:rsidRDefault="005773D9" w:rsidP="005773D9">
      <w:pPr>
        <w:rPr>
          <w:color w:val="2E74B5" w:themeColor="accent1" w:themeShade="BF"/>
          <w:sz w:val="24"/>
        </w:rPr>
      </w:pPr>
      <w:r w:rsidRPr="005773D9">
        <w:rPr>
          <w:color w:val="2E74B5" w:themeColor="accent1" w:themeShade="BF"/>
          <w:sz w:val="24"/>
        </w:rPr>
        <w:t>_______________________________________________________________</w:t>
      </w:r>
    </w:p>
    <w:p w14:paraId="75E0EEC5" w14:textId="3785A3BC" w:rsidR="005773D9" w:rsidRDefault="005773D9" w:rsidP="005773D9">
      <w:pPr>
        <w:rPr>
          <w:rFonts w:ascii="Times New Roman" w:hAnsi="Times New Roman" w:cs="Times New Roman"/>
          <w:b/>
          <w:bCs/>
          <w:sz w:val="24"/>
          <w:szCs w:val="24"/>
          <w:u w:val="single"/>
        </w:rPr>
      </w:pPr>
    </w:p>
    <w:p w14:paraId="1CE72815" w14:textId="77777777" w:rsidR="00051347" w:rsidRDefault="00051347" w:rsidP="005773D9">
      <w:pPr>
        <w:rPr>
          <w:rFonts w:ascii="Times New Roman" w:hAnsi="Times New Roman" w:cs="Times New Roman"/>
          <w:b/>
          <w:bCs/>
          <w:sz w:val="24"/>
          <w:szCs w:val="24"/>
          <w:u w:val="single"/>
        </w:rPr>
      </w:pPr>
    </w:p>
    <w:p w14:paraId="10F2B098" w14:textId="77777777" w:rsidR="00051347" w:rsidRPr="004E1196" w:rsidRDefault="00051347" w:rsidP="00051347">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NYSSMA’S 2022 LEGISLATIVE INFORMATION ITEMS</w:t>
      </w:r>
    </w:p>
    <w:p w14:paraId="496D77F5" w14:textId="77777777" w:rsidR="00051347" w:rsidRDefault="00051347" w:rsidP="00051347">
      <w:pPr>
        <w:rPr>
          <w:rFonts w:ascii="Times New Roman" w:hAnsi="Times New Roman" w:cs="Times New Roman"/>
          <w:sz w:val="24"/>
          <w:szCs w:val="24"/>
        </w:rPr>
      </w:pPr>
    </w:p>
    <w:p w14:paraId="2887971F" w14:textId="77777777" w:rsidR="00051347" w:rsidRDefault="00051347" w:rsidP="00051347">
      <w:pPr>
        <w:rPr>
          <w:rFonts w:ascii="Times New Roman" w:hAnsi="Times New Roman" w:cs="Times New Roman"/>
          <w:b/>
          <w:bCs/>
          <w:sz w:val="24"/>
          <w:szCs w:val="24"/>
          <w:u w:val="single"/>
        </w:rPr>
      </w:pPr>
    </w:p>
    <w:p w14:paraId="079FC973" w14:textId="42C55CD8" w:rsidR="00051347" w:rsidRPr="006233DC" w:rsidRDefault="00051347" w:rsidP="00051347">
      <w:pPr>
        <w:rPr>
          <w:rFonts w:ascii="Times New Roman" w:hAnsi="Times New Roman" w:cs="Times New Roman"/>
          <w:b/>
          <w:bCs/>
          <w:sz w:val="24"/>
          <w:szCs w:val="24"/>
          <w:u w:val="single"/>
        </w:rPr>
      </w:pPr>
      <w:r w:rsidRPr="006233DC">
        <w:rPr>
          <w:rFonts w:ascii="Times New Roman" w:hAnsi="Times New Roman" w:cs="Times New Roman"/>
          <w:b/>
          <w:bCs/>
          <w:sz w:val="24"/>
          <w:szCs w:val="24"/>
          <w:u w:val="single"/>
        </w:rPr>
        <w:t xml:space="preserve">COVID’s Impact </w:t>
      </w:r>
      <w:proofErr w:type="gramStart"/>
      <w:r w:rsidRPr="006233DC">
        <w:rPr>
          <w:rFonts w:ascii="Times New Roman" w:hAnsi="Times New Roman" w:cs="Times New Roman"/>
          <w:b/>
          <w:bCs/>
          <w:sz w:val="24"/>
          <w:szCs w:val="24"/>
          <w:u w:val="single"/>
        </w:rPr>
        <w:t>On</w:t>
      </w:r>
      <w:proofErr w:type="gramEnd"/>
      <w:r w:rsidRPr="006233DC">
        <w:rPr>
          <w:rFonts w:ascii="Times New Roman" w:hAnsi="Times New Roman" w:cs="Times New Roman"/>
          <w:b/>
          <w:bCs/>
          <w:sz w:val="24"/>
          <w:szCs w:val="24"/>
          <w:u w:val="single"/>
        </w:rPr>
        <w:t xml:space="preserve"> Music Education in New York State</w:t>
      </w:r>
    </w:p>
    <w:p w14:paraId="17FFF348" w14:textId="77777777" w:rsidR="00051347" w:rsidRDefault="00051347" w:rsidP="00051347">
      <w:pPr>
        <w:rPr>
          <w:rFonts w:ascii="Times New Roman" w:hAnsi="Times New Roman" w:cs="Times New Roman"/>
          <w:color w:val="000000"/>
          <w:sz w:val="24"/>
          <w:szCs w:val="24"/>
        </w:rPr>
      </w:pPr>
    </w:p>
    <w:p w14:paraId="5124D4F7" w14:textId="77777777" w:rsidR="00051347" w:rsidRPr="008378A5" w:rsidRDefault="00051347" w:rsidP="00051347">
      <w:pPr>
        <w:pStyle w:val="ListParagraph"/>
        <w:numPr>
          <w:ilvl w:val="0"/>
          <w:numId w:val="32"/>
        </w:numPr>
        <w:rPr>
          <w:rFonts w:ascii="Times New Roman" w:hAnsi="Times New Roman" w:cs="Times New Roman"/>
          <w:sz w:val="24"/>
          <w:szCs w:val="24"/>
        </w:rPr>
      </w:pPr>
      <w:r w:rsidRPr="008378A5">
        <w:rPr>
          <w:rFonts w:ascii="Times New Roman" w:hAnsi="Times New Roman" w:cs="Times New Roman"/>
          <w:color w:val="000000"/>
          <w:sz w:val="24"/>
          <w:szCs w:val="24"/>
        </w:rPr>
        <w:t>Tell your legislators that the Performing Arts - Band, Chorus, Orchestra and General Music were by far the subjects hardest hit by the pandemic.  This is your opportunity to chat about what you had to personally do to keep your program alive and your plans for rebuilding a music education that promises a high-quality, sequential music education for all students in NYS.</w:t>
      </w:r>
    </w:p>
    <w:p w14:paraId="0D0AF055" w14:textId="77777777" w:rsidR="00051347" w:rsidRPr="008C5D18" w:rsidRDefault="00051347" w:rsidP="00051347">
      <w:pPr>
        <w:rPr>
          <w:rFonts w:ascii="Times New Roman" w:hAnsi="Times New Roman" w:cs="Times New Roman"/>
          <w:sz w:val="24"/>
          <w:szCs w:val="24"/>
        </w:rPr>
      </w:pPr>
    </w:p>
    <w:p w14:paraId="77B2B63B" w14:textId="77777777" w:rsidR="00051347" w:rsidRPr="008378A5" w:rsidRDefault="00051347" w:rsidP="00051347">
      <w:pPr>
        <w:pStyle w:val="ListParagraph"/>
        <w:numPr>
          <w:ilvl w:val="0"/>
          <w:numId w:val="32"/>
        </w:numPr>
        <w:rPr>
          <w:rFonts w:ascii="Times New Roman" w:hAnsi="Times New Roman" w:cs="Times New Roman"/>
          <w:sz w:val="24"/>
          <w:szCs w:val="24"/>
        </w:rPr>
      </w:pPr>
      <w:r w:rsidRPr="008378A5">
        <w:rPr>
          <w:rFonts w:ascii="Times New Roman" w:hAnsi="Times New Roman" w:cs="Times New Roman"/>
          <w:sz w:val="24"/>
          <w:szCs w:val="24"/>
        </w:rPr>
        <w:t>Explain how far behind your students are since they have missed so much instruction and performance experience over the past two years. Describe the disruption of the system that keeps our performance programs growing. Feel free to let the legislators know your own personal experience as a music educator during the pandemic. This is part of building a personal relationship.</w:t>
      </w:r>
    </w:p>
    <w:p w14:paraId="1E05EEF8" w14:textId="77777777" w:rsidR="00051347" w:rsidRDefault="00051347" w:rsidP="00051347">
      <w:pPr>
        <w:rPr>
          <w:rFonts w:ascii="Times New Roman" w:hAnsi="Times New Roman" w:cs="Times New Roman"/>
          <w:sz w:val="24"/>
          <w:szCs w:val="24"/>
        </w:rPr>
      </w:pPr>
    </w:p>
    <w:p w14:paraId="64AD6B8B" w14:textId="77777777" w:rsidR="00051347" w:rsidRPr="006233DC" w:rsidRDefault="00051347" w:rsidP="00051347">
      <w:pPr>
        <w:spacing w:after="160" w:line="259" w:lineRule="auto"/>
        <w:rPr>
          <w:rFonts w:ascii="Times New Roman" w:hAnsi="Times New Roman" w:cs="Times New Roman"/>
          <w:sz w:val="24"/>
          <w:szCs w:val="24"/>
        </w:rPr>
      </w:pPr>
      <w:r w:rsidRPr="006233DC">
        <w:rPr>
          <w:rFonts w:ascii="Times New Roman" w:hAnsi="Times New Roman" w:cs="Times New Roman"/>
          <w:b/>
          <w:bCs/>
          <w:sz w:val="24"/>
          <w:szCs w:val="24"/>
          <w:u w:val="single"/>
        </w:rPr>
        <w:t>The COVID Relief Bills</w:t>
      </w:r>
      <w:r w:rsidRPr="006233DC">
        <w:rPr>
          <w:rFonts w:ascii="Times New Roman" w:hAnsi="Times New Roman" w:cs="Times New Roman"/>
          <w:sz w:val="24"/>
          <w:szCs w:val="24"/>
        </w:rPr>
        <w:t xml:space="preserve"> </w:t>
      </w:r>
    </w:p>
    <w:p w14:paraId="6C03B053" w14:textId="77777777" w:rsidR="00051347" w:rsidRPr="008378A5" w:rsidRDefault="00051347" w:rsidP="00051347">
      <w:pPr>
        <w:pStyle w:val="ListParagraph"/>
        <w:numPr>
          <w:ilvl w:val="0"/>
          <w:numId w:val="33"/>
        </w:numPr>
        <w:rPr>
          <w:rFonts w:ascii="Times New Roman" w:hAnsi="Times New Roman" w:cs="Times New Roman"/>
          <w:sz w:val="24"/>
          <w:szCs w:val="24"/>
        </w:rPr>
      </w:pPr>
      <w:r w:rsidRPr="008378A5">
        <w:rPr>
          <w:rFonts w:ascii="Times New Roman" w:hAnsi="Times New Roman" w:cs="Times New Roman"/>
          <w:sz w:val="24"/>
          <w:szCs w:val="24"/>
        </w:rPr>
        <w:t>Every district in New York State has received multiple forms of COVID relief funding.  These funds are available in school years 22-23 and 23-24.  Do you know how your district is utilizing these funds?</w:t>
      </w:r>
    </w:p>
    <w:p w14:paraId="64905184" w14:textId="77777777" w:rsidR="00051347" w:rsidRPr="00840513" w:rsidRDefault="00051347" w:rsidP="00051347">
      <w:pPr>
        <w:rPr>
          <w:rFonts w:ascii="Times New Roman" w:hAnsi="Times New Roman" w:cs="Times New Roman"/>
          <w:sz w:val="24"/>
          <w:szCs w:val="24"/>
        </w:rPr>
      </w:pPr>
    </w:p>
    <w:p w14:paraId="0F942E6A" w14:textId="77777777" w:rsidR="00051347" w:rsidRPr="008378A5" w:rsidRDefault="00051347" w:rsidP="00051347">
      <w:pPr>
        <w:pStyle w:val="ListParagraph"/>
        <w:numPr>
          <w:ilvl w:val="0"/>
          <w:numId w:val="33"/>
        </w:numPr>
        <w:rPr>
          <w:rFonts w:ascii="Times New Roman" w:hAnsi="Times New Roman" w:cs="Times New Roman"/>
          <w:sz w:val="24"/>
          <w:szCs w:val="24"/>
        </w:rPr>
      </w:pPr>
      <w:r w:rsidRPr="008378A5">
        <w:rPr>
          <w:rFonts w:ascii="Times New Roman" w:hAnsi="Times New Roman" w:cs="Times New Roman"/>
          <w:sz w:val="24"/>
          <w:szCs w:val="24"/>
        </w:rPr>
        <w:t>Speak with legislators about concerns of district financial “cliffs” when these funds are no longer available.</w:t>
      </w:r>
      <w:r w:rsidRPr="008378A5">
        <w:rPr>
          <w:sz w:val="28"/>
          <w:szCs w:val="28"/>
        </w:rPr>
        <w:t xml:space="preserve"> </w:t>
      </w:r>
      <w:r w:rsidRPr="008378A5">
        <w:rPr>
          <w:rFonts w:ascii="Times New Roman" w:hAnsi="Times New Roman" w:cs="Times New Roman"/>
          <w:sz w:val="24"/>
          <w:szCs w:val="24"/>
        </w:rPr>
        <w:t xml:space="preserve"> Ask if the legislator knew how much and to where these funds went in the school districts they represent in their district.  Find out if there are funds that are still left to be distributed. Talk about what your program really needs right now to catch up.  This is a relationship-building conversation.</w:t>
      </w:r>
    </w:p>
    <w:p w14:paraId="1B6F94D4" w14:textId="1C3E1B5E" w:rsidR="00051347" w:rsidRDefault="00051347" w:rsidP="00051347">
      <w:pPr>
        <w:rPr>
          <w:rFonts w:ascii="Times New Roman" w:hAnsi="Times New Roman" w:cs="Times New Roman"/>
          <w:b/>
          <w:bCs/>
          <w:sz w:val="24"/>
          <w:szCs w:val="24"/>
          <w:u w:val="single"/>
        </w:rPr>
      </w:pPr>
    </w:p>
    <w:p w14:paraId="6A724564" w14:textId="6AF97DBA" w:rsidR="00051347" w:rsidRDefault="00051347" w:rsidP="007F2610">
      <w:pPr>
        <w:rPr>
          <w:rFonts w:ascii="Times New Roman" w:hAnsi="Times New Roman" w:cs="Times New Roman"/>
          <w:b/>
          <w:bCs/>
          <w:sz w:val="24"/>
          <w:szCs w:val="24"/>
          <w:u w:val="single"/>
        </w:rPr>
      </w:pPr>
    </w:p>
    <w:p w14:paraId="06F570BD" w14:textId="77777777" w:rsidR="00051347" w:rsidRDefault="00051347" w:rsidP="00051347">
      <w:pPr>
        <w:rPr>
          <w:rFonts w:ascii="Times New Roman" w:hAnsi="Times New Roman" w:cs="Times New Roman"/>
          <w:b/>
          <w:bCs/>
          <w:sz w:val="24"/>
          <w:szCs w:val="24"/>
          <w:u w:val="single"/>
        </w:rPr>
      </w:pPr>
    </w:p>
    <w:p w14:paraId="722DDF36" w14:textId="3CDD0AD5" w:rsidR="002E686B" w:rsidRDefault="008A4C9C" w:rsidP="005773D9">
      <w:pPr>
        <w:jc w:val="center"/>
        <w:rPr>
          <w:rFonts w:ascii="Times New Roman" w:hAnsi="Times New Roman" w:cs="Times New Roman"/>
          <w:b/>
          <w:bCs/>
          <w:sz w:val="24"/>
          <w:szCs w:val="24"/>
          <w:u w:val="single"/>
        </w:rPr>
      </w:pPr>
      <w:r w:rsidRPr="008A4C9C">
        <w:rPr>
          <w:rFonts w:ascii="Times New Roman" w:hAnsi="Times New Roman" w:cs="Times New Roman"/>
          <w:b/>
          <w:bCs/>
          <w:sz w:val="24"/>
          <w:szCs w:val="24"/>
          <w:u w:val="single"/>
        </w:rPr>
        <w:t xml:space="preserve">NYSSMA’S 2022 </w:t>
      </w:r>
      <w:r w:rsidR="005E6226">
        <w:rPr>
          <w:rFonts w:ascii="Times New Roman" w:hAnsi="Times New Roman" w:cs="Times New Roman"/>
          <w:b/>
          <w:bCs/>
          <w:sz w:val="24"/>
          <w:szCs w:val="24"/>
          <w:u w:val="single"/>
        </w:rPr>
        <w:t xml:space="preserve">LEGISLATIVE </w:t>
      </w:r>
      <w:r w:rsidRPr="008A4C9C">
        <w:rPr>
          <w:rFonts w:ascii="Times New Roman" w:hAnsi="Times New Roman" w:cs="Times New Roman"/>
          <w:b/>
          <w:bCs/>
          <w:sz w:val="24"/>
          <w:szCs w:val="24"/>
          <w:u w:val="single"/>
        </w:rPr>
        <w:t>ASKS</w:t>
      </w:r>
    </w:p>
    <w:p w14:paraId="568C2210" w14:textId="59039AC6" w:rsidR="00157851" w:rsidRDefault="00157851" w:rsidP="001E200C">
      <w:pPr>
        <w:rPr>
          <w:rFonts w:ascii="Times New Roman" w:hAnsi="Times New Roman" w:cs="Times New Roman"/>
          <w:b/>
          <w:bCs/>
          <w:sz w:val="24"/>
          <w:szCs w:val="24"/>
          <w:u w:val="single"/>
        </w:rPr>
      </w:pPr>
    </w:p>
    <w:p w14:paraId="53BF5EE9" w14:textId="77777777" w:rsidR="00051347" w:rsidRDefault="00051347" w:rsidP="00157851">
      <w:pPr>
        <w:pStyle w:val="ListParagraph"/>
        <w:ind w:left="0"/>
        <w:rPr>
          <w:rFonts w:ascii="Times New Roman" w:hAnsi="Times New Roman" w:cs="Times New Roman"/>
          <w:b/>
          <w:bCs/>
          <w:sz w:val="24"/>
          <w:szCs w:val="24"/>
          <w:u w:val="single"/>
        </w:rPr>
      </w:pPr>
    </w:p>
    <w:p w14:paraId="2DC720A4" w14:textId="5180C2D6" w:rsidR="00B717D4" w:rsidRDefault="00157851" w:rsidP="00157851">
      <w:pPr>
        <w:pStyle w:val="ListParagraph"/>
        <w:ind w:left="0"/>
        <w:rPr>
          <w:rFonts w:ascii="Times New Roman" w:hAnsi="Times New Roman" w:cs="Times New Roman"/>
          <w:sz w:val="24"/>
          <w:szCs w:val="24"/>
        </w:rPr>
      </w:pPr>
      <w:r w:rsidRPr="00B717D4">
        <w:rPr>
          <w:rFonts w:ascii="Times New Roman" w:hAnsi="Times New Roman" w:cs="Times New Roman"/>
          <w:b/>
          <w:bCs/>
          <w:sz w:val="24"/>
          <w:szCs w:val="24"/>
          <w:u w:val="single"/>
        </w:rPr>
        <w:t>Senate Bill S4525 / Assembly Bill A1788</w:t>
      </w:r>
      <w:r>
        <w:rPr>
          <w:rFonts w:ascii="Times New Roman" w:hAnsi="Times New Roman" w:cs="Times New Roman"/>
          <w:b/>
          <w:bCs/>
          <w:sz w:val="24"/>
          <w:szCs w:val="24"/>
        </w:rPr>
        <w:t xml:space="preserve"> </w:t>
      </w:r>
      <w:r w:rsidRPr="00157851">
        <w:rPr>
          <w:rFonts w:ascii="Times New Roman" w:hAnsi="Times New Roman" w:cs="Times New Roman"/>
          <w:sz w:val="24"/>
          <w:szCs w:val="24"/>
        </w:rPr>
        <w:t xml:space="preserve"> </w:t>
      </w:r>
    </w:p>
    <w:p w14:paraId="70346648" w14:textId="1E2B1526" w:rsidR="003214D0" w:rsidRDefault="00157851" w:rsidP="008378A5">
      <w:pPr>
        <w:pStyle w:val="ListParagraph"/>
        <w:numPr>
          <w:ilvl w:val="0"/>
          <w:numId w:val="30"/>
        </w:numPr>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NYSSMA led the</w:t>
      </w:r>
      <w:r w:rsidRPr="008C5D18">
        <w:rPr>
          <w:rFonts w:ascii="Times New Roman" w:hAnsi="Times New Roman" w:cs="Times New Roman"/>
          <w:sz w:val="24"/>
          <w:szCs w:val="24"/>
        </w:rPr>
        <w:t xml:space="preserve"> creat</w:t>
      </w:r>
      <w:r>
        <w:rPr>
          <w:rFonts w:ascii="Times New Roman" w:hAnsi="Times New Roman" w:cs="Times New Roman"/>
          <w:sz w:val="24"/>
          <w:szCs w:val="24"/>
        </w:rPr>
        <w:t>ion of</w:t>
      </w:r>
      <w:r w:rsidRPr="008C5D18">
        <w:rPr>
          <w:rFonts w:ascii="Times New Roman" w:hAnsi="Times New Roman" w:cs="Times New Roman"/>
          <w:sz w:val="24"/>
          <w:szCs w:val="24"/>
        </w:rPr>
        <w:t xml:space="preserve"> these </w:t>
      </w:r>
      <w:r>
        <w:rPr>
          <w:rFonts w:ascii="Times New Roman" w:hAnsi="Times New Roman" w:cs="Times New Roman"/>
          <w:sz w:val="24"/>
          <w:szCs w:val="24"/>
        </w:rPr>
        <w:t>two</w:t>
      </w:r>
      <w:r w:rsidRPr="008C5D18">
        <w:rPr>
          <w:rFonts w:ascii="Times New Roman" w:hAnsi="Times New Roman" w:cs="Times New Roman"/>
          <w:sz w:val="24"/>
          <w:szCs w:val="24"/>
        </w:rPr>
        <w:t xml:space="preserve"> bills.  They seek to move Music Education from Regulatory to a Statutory status. These are called “same as” bills because their language is identical</w:t>
      </w:r>
      <w:r>
        <w:rPr>
          <w:rFonts w:ascii="Times New Roman" w:hAnsi="Times New Roman" w:cs="Times New Roman"/>
          <w:sz w:val="24"/>
          <w:szCs w:val="24"/>
        </w:rPr>
        <w:t xml:space="preserve"> in both houses of the legislature</w:t>
      </w:r>
      <w:r w:rsidRPr="008C5D18">
        <w:rPr>
          <w:rFonts w:ascii="Times New Roman" w:hAnsi="Times New Roman" w:cs="Times New Roman"/>
          <w:sz w:val="24"/>
          <w:szCs w:val="24"/>
        </w:rPr>
        <w:t xml:space="preserve">.  </w:t>
      </w:r>
      <w:r>
        <w:rPr>
          <w:rFonts w:ascii="Times New Roman" w:hAnsi="Times New Roman" w:cs="Times New Roman"/>
          <w:sz w:val="24"/>
          <w:szCs w:val="24"/>
        </w:rPr>
        <w:t>To quote from the bills each</w:t>
      </w:r>
      <w:r w:rsidR="003214D0">
        <w:rPr>
          <w:rFonts w:ascii="Times New Roman" w:hAnsi="Times New Roman" w:cs="Times New Roman"/>
          <w:sz w:val="24"/>
          <w:szCs w:val="24"/>
        </w:rPr>
        <w:t xml:space="preserve"> one</w:t>
      </w:r>
      <w:r w:rsidRPr="003214D0">
        <w:rPr>
          <w:rFonts w:ascii="Times New Roman" w:hAnsi="Times New Roman" w:cs="Times New Roman"/>
          <w:color w:val="000000" w:themeColor="text1"/>
          <w:sz w:val="24"/>
          <w:szCs w:val="24"/>
        </w:rPr>
        <w:t xml:space="preserve"> “</w:t>
      </w:r>
      <w:r w:rsidR="003214D0">
        <w:rPr>
          <w:rFonts w:ascii="Times New Roman" w:hAnsi="Times New Roman" w:cs="Times New Roman"/>
          <w:color w:val="000000" w:themeColor="text1"/>
          <w:sz w:val="24"/>
          <w:szCs w:val="24"/>
        </w:rPr>
        <w:t>…</w:t>
      </w:r>
      <w:r w:rsidRPr="003214D0">
        <w:rPr>
          <w:rFonts w:ascii="Times New Roman" w:hAnsi="Times New Roman" w:cs="Times New Roman"/>
          <w:color w:val="000000" w:themeColor="text1"/>
          <w:sz w:val="24"/>
          <w:szCs w:val="24"/>
          <w:shd w:val="clear" w:color="auto" w:fill="FFFFFF"/>
        </w:rPr>
        <w:t xml:space="preserve">Adds </w:t>
      </w:r>
      <w:r w:rsidRPr="003214D0">
        <w:rPr>
          <w:rFonts w:ascii="Times New Roman" w:hAnsi="Times New Roman" w:cs="Times New Roman"/>
          <w:color w:val="000000" w:themeColor="text1"/>
          <w:sz w:val="24"/>
          <w:szCs w:val="24"/>
          <w:shd w:val="clear" w:color="auto" w:fill="FFFFFF"/>
        </w:rPr>
        <w:lastRenderedPageBreak/>
        <w:t xml:space="preserve">arts and music education as a common school branch that should be incorporated into the </w:t>
      </w:r>
      <w:r w:rsidR="00051347" w:rsidRPr="003214D0">
        <w:rPr>
          <w:rFonts w:ascii="Times New Roman" w:hAnsi="Times New Roman" w:cs="Times New Roman"/>
          <w:color w:val="000000" w:themeColor="text1"/>
          <w:sz w:val="24"/>
          <w:szCs w:val="24"/>
          <w:shd w:val="clear" w:color="auto" w:fill="FFFFFF"/>
        </w:rPr>
        <w:t>public-school</w:t>
      </w:r>
      <w:r w:rsidRPr="003214D0">
        <w:rPr>
          <w:rFonts w:ascii="Times New Roman" w:hAnsi="Times New Roman" w:cs="Times New Roman"/>
          <w:color w:val="000000" w:themeColor="text1"/>
          <w:sz w:val="24"/>
          <w:szCs w:val="24"/>
          <w:shd w:val="clear" w:color="auto" w:fill="FFFFFF"/>
        </w:rPr>
        <w:t xml:space="preserve"> curriculum to provide a more well-rounded education for children.”  </w:t>
      </w:r>
    </w:p>
    <w:p w14:paraId="6644EBC6" w14:textId="77777777" w:rsidR="00604C47" w:rsidRDefault="00604C47" w:rsidP="00157851">
      <w:pPr>
        <w:pStyle w:val="ListParagraph"/>
        <w:ind w:left="0"/>
        <w:rPr>
          <w:rFonts w:ascii="Times New Roman" w:hAnsi="Times New Roman" w:cs="Times New Roman"/>
          <w:color w:val="000000" w:themeColor="text1"/>
          <w:sz w:val="24"/>
          <w:szCs w:val="24"/>
          <w:shd w:val="clear" w:color="auto" w:fill="FFFFFF"/>
        </w:rPr>
      </w:pPr>
    </w:p>
    <w:p w14:paraId="0473C56C" w14:textId="1C95F06C" w:rsidR="00157851" w:rsidRPr="008378A5" w:rsidRDefault="00157851" w:rsidP="003214D0">
      <w:pPr>
        <w:pStyle w:val="ListParagraph"/>
        <w:numPr>
          <w:ilvl w:val="0"/>
          <w:numId w:val="30"/>
        </w:numPr>
        <w:rPr>
          <w:rFonts w:ascii="Times New Roman" w:hAnsi="Times New Roman" w:cs="Times New Roman"/>
          <w:color w:val="000000" w:themeColor="text1"/>
          <w:sz w:val="24"/>
          <w:szCs w:val="24"/>
          <w:shd w:val="clear" w:color="auto" w:fill="FFFFFF"/>
        </w:rPr>
      </w:pPr>
      <w:r w:rsidRPr="003214D0">
        <w:rPr>
          <w:rFonts w:ascii="Times New Roman" w:hAnsi="Times New Roman" w:cs="Times New Roman"/>
          <w:color w:val="000000" w:themeColor="text1"/>
          <w:sz w:val="24"/>
          <w:szCs w:val="24"/>
          <w:shd w:val="clear" w:color="auto" w:fill="FFFFFF"/>
        </w:rPr>
        <w:t xml:space="preserve">This is a </w:t>
      </w:r>
      <w:r w:rsidR="003214D0">
        <w:rPr>
          <w:rFonts w:ascii="Times New Roman" w:hAnsi="Times New Roman" w:cs="Times New Roman"/>
          <w:color w:val="000000" w:themeColor="text1"/>
          <w:sz w:val="24"/>
          <w:szCs w:val="24"/>
          <w:shd w:val="clear" w:color="auto" w:fill="FFFFFF"/>
        </w:rPr>
        <w:t xml:space="preserve">long overdue </w:t>
      </w:r>
      <w:r w:rsidRPr="003214D0">
        <w:rPr>
          <w:rFonts w:ascii="Times New Roman" w:hAnsi="Times New Roman" w:cs="Times New Roman"/>
          <w:color w:val="000000" w:themeColor="text1"/>
          <w:sz w:val="24"/>
          <w:szCs w:val="24"/>
          <w:shd w:val="clear" w:color="auto" w:fill="FFFFFF"/>
        </w:rPr>
        <w:t>change from the curriculum laws of 1951 and 1958, which omitted Music and The Arts.</w:t>
      </w:r>
      <w:r w:rsidR="003214D0">
        <w:rPr>
          <w:rFonts w:ascii="Times New Roman" w:hAnsi="Times New Roman" w:cs="Times New Roman"/>
          <w:color w:val="000000" w:themeColor="text1"/>
          <w:sz w:val="24"/>
          <w:szCs w:val="24"/>
          <w:shd w:val="clear" w:color="auto" w:fill="FFFFFF"/>
        </w:rPr>
        <w:t xml:space="preserve">  With this law in place, </w:t>
      </w:r>
      <w:r w:rsidRPr="003214D0">
        <w:rPr>
          <w:rFonts w:ascii="Times New Roman" w:hAnsi="Times New Roman" w:cs="Times New Roman"/>
          <w:color w:val="000000" w:themeColor="text1"/>
          <w:sz w:val="24"/>
          <w:szCs w:val="24"/>
          <w:shd w:val="clear" w:color="auto" w:fill="FFFFFF"/>
        </w:rPr>
        <w:t xml:space="preserve">Music and the Arts </w:t>
      </w:r>
      <w:r w:rsidR="003214D0">
        <w:rPr>
          <w:rFonts w:ascii="Times New Roman" w:hAnsi="Times New Roman" w:cs="Times New Roman"/>
          <w:color w:val="000000" w:themeColor="text1"/>
          <w:sz w:val="24"/>
          <w:szCs w:val="24"/>
          <w:shd w:val="clear" w:color="auto" w:fill="FFFFFF"/>
        </w:rPr>
        <w:t xml:space="preserve">would no longer </w:t>
      </w:r>
      <w:r w:rsidR="003214D0" w:rsidRPr="003214D0">
        <w:rPr>
          <w:rFonts w:ascii="Times New Roman" w:hAnsi="Times New Roman" w:cs="Times New Roman"/>
          <w:color w:val="000000" w:themeColor="text1"/>
          <w:sz w:val="24"/>
          <w:szCs w:val="24"/>
          <w:shd w:val="clear" w:color="auto" w:fill="FFFFFF"/>
        </w:rPr>
        <w:t>be subject to</w:t>
      </w:r>
      <w:r w:rsidRPr="003214D0">
        <w:rPr>
          <w:rFonts w:ascii="Times New Roman" w:hAnsi="Times New Roman" w:cs="Times New Roman"/>
          <w:color w:val="000000" w:themeColor="text1"/>
          <w:sz w:val="24"/>
          <w:szCs w:val="24"/>
          <w:shd w:val="clear" w:color="auto" w:fill="FFFFFF"/>
        </w:rPr>
        <w:t xml:space="preserve"> </w:t>
      </w:r>
      <w:r w:rsidR="00F13EFE">
        <w:rPr>
          <w:rFonts w:ascii="Times New Roman" w:hAnsi="Times New Roman" w:cs="Times New Roman"/>
          <w:color w:val="000000" w:themeColor="text1"/>
          <w:sz w:val="24"/>
          <w:szCs w:val="24"/>
          <w:shd w:val="clear" w:color="auto" w:fill="FFFFFF"/>
        </w:rPr>
        <w:t>local financial pressures</w:t>
      </w:r>
      <w:r w:rsidR="003214D0" w:rsidRPr="003214D0">
        <w:rPr>
          <w:rFonts w:ascii="Times New Roman" w:hAnsi="Times New Roman" w:cs="Times New Roman"/>
          <w:color w:val="000000" w:themeColor="text1"/>
          <w:sz w:val="24"/>
          <w:szCs w:val="24"/>
          <w:shd w:val="clear" w:color="auto" w:fill="FFFFFF"/>
        </w:rPr>
        <w:t>.</w:t>
      </w:r>
      <w:r w:rsidR="003214D0">
        <w:rPr>
          <w:rFonts w:ascii="Times New Roman" w:hAnsi="Times New Roman" w:cs="Times New Roman"/>
          <w:color w:val="000000" w:themeColor="text1"/>
          <w:sz w:val="24"/>
          <w:szCs w:val="24"/>
          <w:shd w:val="clear" w:color="auto" w:fill="FFFFFF"/>
        </w:rPr>
        <w:t xml:space="preserve">  The bills specifically state that there is no financial impact associated with this legislation.   To see the actual bill language and for more information, go to:</w:t>
      </w:r>
      <w:r w:rsidR="008378A5">
        <w:rPr>
          <w:rFonts w:ascii="Times New Roman" w:hAnsi="Times New Roman" w:cs="Times New Roman"/>
          <w:color w:val="000000" w:themeColor="text1"/>
          <w:sz w:val="24"/>
          <w:szCs w:val="24"/>
          <w:shd w:val="clear" w:color="auto" w:fill="FFFFFF"/>
        </w:rPr>
        <w:t xml:space="preserve"> </w:t>
      </w:r>
      <w:hyperlink r:id="rId10" w:history="1">
        <w:r w:rsidR="008378A5" w:rsidRPr="00F55E84">
          <w:rPr>
            <w:rStyle w:val="Hyperlink"/>
            <w:rFonts w:ascii="Times New Roman" w:hAnsi="Times New Roman" w:cs="Times New Roman"/>
            <w:sz w:val="24"/>
            <w:szCs w:val="24"/>
          </w:rPr>
          <w:t>https://www.nysenate.gov/legislation/bills/2021/s4525</w:t>
        </w:r>
      </w:hyperlink>
      <w:r w:rsidR="005E6226" w:rsidRPr="008378A5">
        <w:rPr>
          <w:rStyle w:val="Hyperlink"/>
          <w:rFonts w:ascii="Times New Roman" w:hAnsi="Times New Roman" w:cs="Times New Roman"/>
          <w:sz w:val="24"/>
          <w:szCs w:val="24"/>
          <w:u w:val="none"/>
        </w:rPr>
        <w:t xml:space="preserve">.  Let your </w:t>
      </w:r>
      <w:r w:rsidR="005E6226" w:rsidRPr="008378A5">
        <w:rPr>
          <w:rStyle w:val="Hyperlink"/>
          <w:rFonts w:ascii="Times New Roman" w:hAnsi="Times New Roman" w:cs="Times New Roman"/>
          <w:color w:val="000000" w:themeColor="text1"/>
          <w:sz w:val="24"/>
          <w:szCs w:val="24"/>
          <w:u w:val="none"/>
        </w:rPr>
        <w:t>legislators know that you expect their support for these bills when they come to the floor for discussion and voting.</w:t>
      </w:r>
    </w:p>
    <w:p w14:paraId="68697E59" w14:textId="201C0062" w:rsidR="00157851" w:rsidRPr="00157851" w:rsidRDefault="00157851" w:rsidP="00157851">
      <w:pPr>
        <w:ind w:left="1440"/>
        <w:rPr>
          <w:rFonts w:ascii="Times New Roman" w:hAnsi="Times New Roman" w:cs="Times New Roman"/>
          <w:sz w:val="24"/>
          <w:szCs w:val="24"/>
        </w:rPr>
      </w:pPr>
      <w:r w:rsidRPr="00157851">
        <w:rPr>
          <w:rFonts w:ascii="Times New Roman" w:hAnsi="Times New Roman" w:cs="Times New Roman"/>
          <w:sz w:val="24"/>
          <w:szCs w:val="24"/>
        </w:rPr>
        <w:t xml:space="preserve"> </w:t>
      </w:r>
    </w:p>
    <w:p w14:paraId="67C262A9" w14:textId="4F0FDE29" w:rsidR="00B717D4" w:rsidRPr="00B717D4" w:rsidRDefault="00B717D4" w:rsidP="00B717D4">
      <w:pPr>
        <w:spacing w:after="160" w:line="259" w:lineRule="auto"/>
        <w:rPr>
          <w:rFonts w:ascii="Times New Roman" w:hAnsi="Times New Roman" w:cs="Times New Roman"/>
          <w:b/>
          <w:bCs/>
          <w:sz w:val="24"/>
          <w:szCs w:val="24"/>
          <w:u w:val="single"/>
        </w:rPr>
      </w:pPr>
      <w:r w:rsidRPr="00B717D4">
        <w:rPr>
          <w:rFonts w:ascii="Times New Roman" w:hAnsi="Times New Roman" w:cs="Times New Roman"/>
          <w:b/>
          <w:bCs/>
          <w:sz w:val="24"/>
          <w:szCs w:val="24"/>
          <w:u w:val="single"/>
        </w:rPr>
        <w:t xml:space="preserve">State Education </w:t>
      </w:r>
      <w:r w:rsidR="006B398B">
        <w:rPr>
          <w:rFonts w:ascii="Times New Roman" w:hAnsi="Times New Roman" w:cs="Times New Roman"/>
          <w:b/>
          <w:bCs/>
          <w:sz w:val="24"/>
          <w:szCs w:val="24"/>
          <w:u w:val="single"/>
        </w:rPr>
        <w:t xml:space="preserve">Arts </w:t>
      </w:r>
      <w:r w:rsidRPr="00B717D4">
        <w:rPr>
          <w:rFonts w:ascii="Times New Roman" w:hAnsi="Times New Roman" w:cs="Times New Roman"/>
          <w:b/>
          <w:bCs/>
          <w:sz w:val="24"/>
          <w:szCs w:val="24"/>
          <w:u w:val="single"/>
        </w:rPr>
        <w:t>Curriculum Associate</w:t>
      </w:r>
      <w:r w:rsidR="006B398B">
        <w:rPr>
          <w:rFonts w:ascii="Times New Roman" w:hAnsi="Times New Roman" w:cs="Times New Roman"/>
          <w:b/>
          <w:bCs/>
          <w:sz w:val="24"/>
          <w:szCs w:val="24"/>
          <w:u w:val="single"/>
        </w:rPr>
        <w:t>s</w:t>
      </w:r>
    </w:p>
    <w:p w14:paraId="0117D08D" w14:textId="0EF39CCE" w:rsidR="00B717D4" w:rsidRPr="008378A5" w:rsidRDefault="00191B71" w:rsidP="008378A5">
      <w:pPr>
        <w:pStyle w:val="ListParagraph"/>
        <w:numPr>
          <w:ilvl w:val="0"/>
          <w:numId w:val="31"/>
        </w:numPr>
        <w:rPr>
          <w:rFonts w:ascii="Times New Roman" w:hAnsi="Times New Roman" w:cs="Times New Roman"/>
          <w:sz w:val="24"/>
          <w:szCs w:val="24"/>
        </w:rPr>
      </w:pPr>
      <w:r w:rsidRPr="008378A5">
        <w:rPr>
          <w:rFonts w:ascii="Times New Roman" w:hAnsi="Times New Roman" w:cs="Times New Roman"/>
          <w:sz w:val="24"/>
          <w:szCs w:val="24"/>
        </w:rPr>
        <w:t>Over fourteen</w:t>
      </w:r>
      <w:r w:rsidR="00B717D4" w:rsidRPr="008378A5">
        <w:rPr>
          <w:rFonts w:ascii="Times New Roman" w:hAnsi="Times New Roman" w:cs="Times New Roman"/>
          <w:sz w:val="24"/>
          <w:szCs w:val="24"/>
        </w:rPr>
        <w:t xml:space="preserve"> years ago there was an Arts Curriculum department at </w:t>
      </w:r>
      <w:r w:rsidRPr="008378A5">
        <w:rPr>
          <w:rFonts w:ascii="Times New Roman" w:hAnsi="Times New Roman" w:cs="Times New Roman"/>
          <w:sz w:val="24"/>
          <w:szCs w:val="24"/>
        </w:rPr>
        <w:t xml:space="preserve">the </w:t>
      </w:r>
      <w:r w:rsidR="00B717D4" w:rsidRPr="008378A5">
        <w:rPr>
          <w:rFonts w:ascii="Times New Roman" w:hAnsi="Times New Roman" w:cs="Times New Roman"/>
          <w:sz w:val="24"/>
          <w:szCs w:val="24"/>
        </w:rPr>
        <w:t>N</w:t>
      </w:r>
      <w:r w:rsidRPr="008378A5">
        <w:rPr>
          <w:rFonts w:ascii="Times New Roman" w:hAnsi="Times New Roman" w:cs="Times New Roman"/>
          <w:sz w:val="24"/>
          <w:szCs w:val="24"/>
        </w:rPr>
        <w:t xml:space="preserve">ew </w:t>
      </w:r>
      <w:r w:rsidR="00B717D4" w:rsidRPr="008378A5">
        <w:rPr>
          <w:rFonts w:ascii="Times New Roman" w:hAnsi="Times New Roman" w:cs="Times New Roman"/>
          <w:sz w:val="24"/>
          <w:szCs w:val="24"/>
        </w:rPr>
        <w:t>Y</w:t>
      </w:r>
      <w:r w:rsidRPr="008378A5">
        <w:rPr>
          <w:rFonts w:ascii="Times New Roman" w:hAnsi="Times New Roman" w:cs="Times New Roman"/>
          <w:sz w:val="24"/>
          <w:szCs w:val="24"/>
        </w:rPr>
        <w:t xml:space="preserve">ork </w:t>
      </w:r>
      <w:r w:rsidR="00B717D4" w:rsidRPr="008378A5">
        <w:rPr>
          <w:rFonts w:ascii="Times New Roman" w:hAnsi="Times New Roman" w:cs="Times New Roman"/>
          <w:sz w:val="24"/>
          <w:szCs w:val="24"/>
        </w:rPr>
        <w:t>S</w:t>
      </w:r>
      <w:r w:rsidRPr="008378A5">
        <w:rPr>
          <w:rFonts w:ascii="Times New Roman" w:hAnsi="Times New Roman" w:cs="Times New Roman"/>
          <w:sz w:val="24"/>
          <w:szCs w:val="24"/>
        </w:rPr>
        <w:t xml:space="preserve">tate </w:t>
      </w:r>
      <w:r w:rsidR="00B717D4" w:rsidRPr="008378A5">
        <w:rPr>
          <w:rFonts w:ascii="Times New Roman" w:hAnsi="Times New Roman" w:cs="Times New Roman"/>
          <w:sz w:val="24"/>
          <w:szCs w:val="24"/>
        </w:rPr>
        <w:t>E</w:t>
      </w:r>
      <w:r w:rsidRPr="008378A5">
        <w:rPr>
          <w:rFonts w:ascii="Times New Roman" w:hAnsi="Times New Roman" w:cs="Times New Roman"/>
          <w:sz w:val="24"/>
          <w:szCs w:val="24"/>
        </w:rPr>
        <w:t xml:space="preserve">ducation </w:t>
      </w:r>
      <w:r w:rsidR="00B717D4" w:rsidRPr="008378A5">
        <w:rPr>
          <w:rFonts w:ascii="Times New Roman" w:hAnsi="Times New Roman" w:cs="Times New Roman"/>
          <w:sz w:val="24"/>
          <w:szCs w:val="24"/>
        </w:rPr>
        <w:t>D</w:t>
      </w:r>
      <w:r w:rsidRPr="008378A5">
        <w:rPr>
          <w:rFonts w:ascii="Times New Roman" w:hAnsi="Times New Roman" w:cs="Times New Roman"/>
          <w:sz w:val="24"/>
          <w:szCs w:val="24"/>
        </w:rPr>
        <w:t>epartment</w:t>
      </w:r>
      <w:r w:rsidR="00B717D4" w:rsidRPr="008378A5">
        <w:rPr>
          <w:rFonts w:ascii="Times New Roman" w:hAnsi="Times New Roman" w:cs="Times New Roman"/>
          <w:sz w:val="24"/>
          <w:szCs w:val="24"/>
        </w:rPr>
        <w:t xml:space="preserve"> with a staff of </w:t>
      </w:r>
      <w:r w:rsidRPr="008378A5">
        <w:rPr>
          <w:rFonts w:ascii="Times New Roman" w:hAnsi="Times New Roman" w:cs="Times New Roman"/>
          <w:sz w:val="24"/>
          <w:szCs w:val="24"/>
        </w:rPr>
        <w:t>six associates</w:t>
      </w:r>
      <w:r w:rsidR="00B717D4" w:rsidRPr="008378A5">
        <w:rPr>
          <w:rFonts w:ascii="Times New Roman" w:hAnsi="Times New Roman" w:cs="Times New Roman"/>
          <w:sz w:val="24"/>
          <w:szCs w:val="24"/>
        </w:rPr>
        <w:t xml:space="preserve"> responsible for Music, Art, Dance and Theater.  </w:t>
      </w:r>
      <w:r w:rsidRPr="008378A5">
        <w:rPr>
          <w:rFonts w:ascii="Times New Roman" w:hAnsi="Times New Roman" w:cs="Times New Roman"/>
          <w:sz w:val="24"/>
          <w:szCs w:val="24"/>
        </w:rPr>
        <w:t>T</w:t>
      </w:r>
      <w:r w:rsidR="00B717D4" w:rsidRPr="008378A5">
        <w:rPr>
          <w:rFonts w:ascii="Times New Roman" w:hAnsi="Times New Roman" w:cs="Times New Roman"/>
          <w:sz w:val="24"/>
          <w:szCs w:val="24"/>
        </w:rPr>
        <w:t>hese positions were eliminated</w:t>
      </w:r>
      <w:r w:rsidRPr="008378A5">
        <w:rPr>
          <w:rFonts w:ascii="Times New Roman" w:hAnsi="Times New Roman" w:cs="Times New Roman"/>
          <w:sz w:val="24"/>
          <w:szCs w:val="24"/>
        </w:rPr>
        <w:t xml:space="preserve"> during budget crunches</w:t>
      </w:r>
      <w:r w:rsidR="00B717D4" w:rsidRPr="008378A5">
        <w:rPr>
          <w:rFonts w:ascii="Times New Roman" w:hAnsi="Times New Roman" w:cs="Times New Roman"/>
          <w:sz w:val="24"/>
          <w:szCs w:val="24"/>
        </w:rPr>
        <w:t>, leaving one,</w:t>
      </w:r>
      <w:r w:rsidRPr="008378A5">
        <w:rPr>
          <w:rFonts w:ascii="Times New Roman" w:hAnsi="Times New Roman" w:cs="Times New Roman"/>
          <w:sz w:val="24"/>
          <w:szCs w:val="24"/>
        </w:rPr>
        <w:t xml:space="preserve"> lone Curriculum Associate</w:t>
      </w:r>
      <w:r w:rsidR="00B717D4" w:rsidRPr="008378A5">
        <w:rPr>
          <w:rFonts w:ascii="Times New Roman" w:hAnsi="Times New Roman" w:cs="Times New Roman"/>
          <w:sz w:val="24"/>
          <w:szCs w:val="24"/>
        </w:rPr>
        <w:t xml:space="preserve"> responsible for dealing with and answering all questions concerning the </w:t>
      </w:r>
      <w:r w:rsidRPr="008378A5">
        <w:rPr>
          <w:rFonts w:ascii="Times New Roman" w:hAnsi="Times New Roman" w:cs="Times New Roman"/>
          <w:sz w:val="24"/>
          <w:szCs w:val="24"/>
        </w:rPr>
        <w:t>A</w:t>
      </w:r>
      <w:r w:rsidR="00B717D4" w:rsidRPr="008378A5">
        <w:rPr>
          <w:rFonts w:ascii="Times New Roman" w:hAnsi="Times New Roman" w:cs="Times New Roman"/>
          <w:sz w:val="24"/>
          <w:szCs w:val="24"/>
        </w:rPr>
        <w:t>rts</w:t>
      </w:r>
      <w:r w:rsidRPr="008378A5">
        <w:rPr>
          <w:rFonts w:ascii="Times New Roman" w:hAnsi="Times New Roman" w:cs="Times New Roman"/>
          <w:sz w:val="24"/>
          <w:szCs w:val="24"/>
        </w:rPr>
        <w:t>, which now also includes the area of Media Arts.</w:t>
      </w:r>
    </w:p>
    <w:p w14:paraId="4DC48526" w14:textId="77777777" w:rsidR="00191B71" w:rsidRDefault="00191B71" w:rsidP="00191B71">
      <w:pPr>
        <w:pStyle w:val="ListParagraph"/>
        <w:ind w:left="0"/>
        <w:rPr>
          <w:rFonts w:ascii="Times New Roman" w:hAnsi="Times New Roman" w:cs="Times New Roman"/>
          <w:sz w:val="24"/>
          <w:szCs w:val="24"/>
        </w:rPr>
      </w:pPr>
    </w:p>
    <w:p w14:paraId="09A86C6B" w14:textId="66A28A18" w:rsidR="00B717D4" w:rsidRPr="008C5D18" w:rsidRDefault="00B717D4" w:rsidP="008378A5">
      <w:pPr>
        <w:pStyle w:val="ListParagraph"/>
        <w:numPr>
          <w:ilvl w:val="0"/>
          <w:numId w:val="31"/>
        </w:numPr>
        <w:rPr>
          <w:rFonts w:ascii="Times New Roman" w:hAnsi="Times New Roman" w:cs="Times New Roman"/>
          <w:sz w:val="24"/>
          <w:szCs w:val="24"/>
        </w:rPr>
      </w:pPr>
      <w:r w:rsidRPr="008C5D18">
        <w:rPr>
          <w:rFonts w:ascii="Times New Roman" w:hAnsi="Times New Roman" w:cs="Times New Roman"/>
          <w:sz w:val="24"/>
          <w:szCs w:val="24"/>
        </w:rPr>
        <w:t xml:space="preserve">For years we have asked to have these positions reinstated as one of our </w:t>
      </w:r>
      <w:proofErr w:type="gramStart"/>
      <w:r w:rsidRPr="008C5D18">
        <w:rPr>
          <w:rFonts w:ascii="Times New Roman" w:hAnsi="Times New Roman" w:cs="Times New Roman"/>
          <w:sz w:val="24"/>
          <w:szCs w:val="24"/>
        </w:rPr>
        <w:t>primary</w:t>
      </w:r>
      <w:proofErr w:type="gramEnd"/>
      <w:r w:rsidRPr="008C5D18">
        <w:rPr>
          <w:rFonts w:ascii="Times New Roman" w:hAnsi="Times New Roman" w:cs="Times New Roman"/>
          <w:sz w:val="24"/>
          <w:szCs w:val="24"/>
        </w:rPr>
        <w:t xml:space="preserve"> asks. </w:t>
      </w:r>
      <w:r w:rsidR="00191B71">
        <w:rPr>
          <w:rFonts w:ascii="Times New Roman" w:hAnsi="Times New Roman" w:cs="Times New Roman"/>
          <w:sz w:val="24"/>
          <w:szCs w:val="24"/>
        </w:rPr>
        <w:t xml:space="preserve">The State Education Department indicates that while the positions have been in the approved budget for several years, the Governor’s Office of the Budget has refused to release the funds to allow hiring to take place.  </w:t>
      </w:r>
      <w:r w:rsidR="00604C47">
        <w:rPr>
          <w:rFonts w:ascii="Times New Roman" w:hAnsi="Times New Roman" w:cs="Times New Roman"/>
          <w:sz w:val="24"/>
          <w:szCs w:val="24"/>
        </w:rPr>
        <w:t xml:space="preserve">This year they are six of 168 positions requested by the State Education Department.  </w:t>
      </w:r>
      <w:r w:rsidRPr="008C5D18">
        <w:rPr>
          <w:rFonts w:ascii="Times New Roman" w:hAnsi="Times New Roman" w:cs="Times New Roman"/>
          <w:sz w:val="24"/>
          <w:szCs w:val="24"/>
        </w:rPr>
        <w:t xml:space="preserve">We must ask </w:t>
      </w:r>
      <w:r w:rsidR="00191B71">
        <w:rPr>
          <w:rFonts w:ascii="Times New Roman" w:hAnsi="Times New Roman" w:cs="Times New Roman"/>
          <w:sz w:val="24"/>
          <w:szCs w:val="24"/>
        </w:rPr>
        <w:t xml:space="preserve">our legislators </w:t>
      </w:r>
      <w:r w:rsidRPr="008C5D18">
        <w:rPr>
          <w:rFonts w:ascii="Times New Roman" w:hAnsi="Times New Roman" w:cs="Times New Roman"/>
          <w:sz w:val="24"/>
          <w:szCs w:val="24"/>
        </w:rPr>
        <w:t>to</w:t>
      </w:r>
      <w:r w:rsidR="00191B71">
        <w:rPr>
          <w:rFonts w:ascii="Times New Roman" w:hAnsi="Times New Roman" w:cs="Times New Roman"/>
          <w:sz w:val="24"/>
          <w:szCs w:val="24"/>
        </w:rPr>
        <w:t xml:space="preserve"> insist </w:t>
      </w:r>
      <w:r w:rsidR="00604C47">
        <w:rPr>
          <w:rFonts w:ascii="Times New Roman" w:hAnsi="Times New Roman" w:cs="Times New Roman"/>
          <w:sz w:val="24"/>
          <w:szCs w:val="24"/>
        </w:rPr>
        <w:t>that</w:t>
      </w:r>
      <w:r w:rsidR="00191B71">
        <w:rPr>
          <w:rFonts w:ascii="Times New Roman" w:hAnsi="Times New Roman" w:cs="Times New Roman"/>
          <w:sz w:val="24"/>
          <w:szCs w:val="24"/>
        </w:rPr>
        <w:t xml:space="preserve"> these positions being included in the budget and funded by the Governor’s office.</w:t>
      </w:r>
      <w:r w:rsidRPr="008C5D18">
        <w:rPr>
          <w:rFonts w:ascii="Times New Roman" w:hAnsi="Times New Roman" w:cs="Times New Roman"/>
          <w:sz w:val="24"/>
          <w:szCs w:val="24"/>
        </w:rPr>
        <w:t xml:space="preserve">  We </w:t>
      </w:r>
      <w:proofErr w:type="gramStart"/>
      <w:r w:rsidRPr="008C5D18">
        <w:rPr>
          <w:rFonts w:ascii="Times New Roman" w:hAnsi="Times New Roman" w:cs="Times New Roman"/>
          <w:sz w:val="24"/>
          <w:szCs w:val="24"/>
        </w:rPr>
        <w:t>have to</w:t>
      </w:r>
      <w:proofErr w:type="gramEnd"/>
      <w:r w:rsidRPr="008C5D18">
        <w:rPr>
          <w:rFonts w:ascii="Times New Roman" w:hAnsi="Times New Roman" w:cs="Times New Roman"/>
          <w:sz w:val="24"/>
          <w:szCs w:val="24"/>
        </w:rPr>
        <w:t xml:space="preserve"> express our frustration and </w:t>
      </w:r>
      <w:r w:rsidR="00191B71">
        <w:rPr>
          <w:rFonts w:ascii="Times New Roman" w:hAnsi="Times New Roman" w:cs="Times New Roman"/>
          <w:sz w:val="24"/>
          <w:szCs w:val="24"/>
        </w:rPr>
        <w:t xml:space="preserve">apply </w:t>
      </w:r>
      <w:r w:rsidRPr="008C5D18">
        <w:rPr>
          <w:rFonts w:ascii="Times New Roman" w:hAnsi="Times New Roman" w:cs="Times New Roman"/>
          <w:sz w:val="24"/>
          <w:szCs w:val="24"/>
        </w:rPr>
        <w:t>pressure to finally solve th</w:t>
      </w:r>
      <w:r w:rsidR="00191B71">
        <w:rPr>
          <w:rFonts w:ascii="Times New Roman" w:hAnsi="Times New Roman" w:cs="Times New Roman"/>
          <w:sz w:val="24"/>
          <w:szCs w:val="24"/>
        </w:rPr>
        <w:t>is</w:t>
      </w:r>
      <w:r w:rsidRPr="008C5D18">
        <w:rPr>
          <w:rFonts w:ascii="Times New Roman" w:hAnsi="Times New Roman" w:cs="Times New Roman"/>
          <w:sz w:val="24"/>
          <w:szCs w:val="24"/>
        </w:rPr>
        <w:t xml:space="preserve"> problem and move forward</w:t>
      </w:r>
      <w:r w:rsidR="00191B71">
        <w:rPr>
          <w:rFonts w:ascii="Times New Roman" w:hAnsi="Times New Roman" w:cs="Times New Roman"/>
          <w:sz w:val="24"/>
          <w:szCs w:val="24"/>
        </w:rPr>
        <w:t xml:space="preserve"> with a </w:t>
      </w:r>
      <w:r w:rsidR="00273FB8">
        <w:rPr>
          <w:rFonts w:ascii="Times New Roman" w:hAnsi="Times New Roman" w:cs="Times New Roman"/>
          <w:sz w:val="24"/>
          <w:szCs w:val="24"/>
        </w:rPr>
        <w:t>fully staffed</w:t>
      </w:r>
      <w:r w:rsidR="00191B71">
        <w:rPr>
          <w:rFonts w:ascii="Times New Roman" w:hAnsi="Times New Roman" w:cs="Times New Roman"/>
          <w:sz w:val="24"/>
          <w:szCs w:val="24"/>
        </w:rPr>
        <w:t xml:space="preserve"> </w:t>
      </w:r>
      <w:r w:rsidR="00604C47">
        <w:rPr>
          <w:rFonts w:ascii="Times New Roman" w:hAnsi="Times New Roman" w:cs="Times New Roman"/>
          <w:sz w:val="24"/>
          <w:szCs w:val="24"/>
        </w:rPr>
        <w:t>Curriculum Department to service the needs of New York State teachers and students</w:t>
      </w:r>
      <w:r w:rsidRPr="008C5D18">
        <w:rPr>
          <w:rFonts w:ascii="Times New Roman" w:hAnsi="Times New Roman" w:cs="Times New Roman"/>
          <w:sz w:val="24"/>
          <w:szCs w:val="24"/>
        </w:rPr>
        <w:t xml:space="preserve">. </w:t>
      </w:r>
    </w:p>
    <w:p w14:paraId="3C456AA8" w14:textId="77777777" w:rsidR="00B717D4" w:rsidRDefault="00B717D4" w:rsidP="00B717D4">
      <w:pPr>
        <w:rPr>
          <w:rFonts w:ascii="Times New Roman" w:hAnsi="Times New Roman" w:cs="Times New Roman"/>
          <w:sz w:val="24"/>
          <w:szCs w:val="24"/>
        </w:rPr>
      </w:pPr>
    </w:p>
    <w:p w14:paraId="75A2F26D" w14:textId="77777777" w:rsidR="00C91BAB" w:rsidRPr="00C91BAB" w:rsidRDefault="00C91BAB" w:rsidP="00C91BAB">
      <w:pPr>
        <w:spacing w:after="160" w:line="259" w:lineRule="auto"/>
        <w:rPr>
          <w:rFonts w:ascii="Times New Roman" w:hAnsi="Times New Roman" w:cs="Times New Roman"/>
          <w:b/>
          <w:bCs/>
          <w:sz w:val="24"/>
          <w:szCs w:val="24"/>
          <w:u w:val="single"/>
        </w:rPr>
      </w:pPr>
      <w:r w:rsidRPr="00C91BAB">
        <w:rPr>
          <w:rFonts w:ascii="Times New Roman" w:hAnsi="Times New Roman" w:cs="Times New Roman"/>
          <w:b/>
          <w:bCs/>
          <w:sz w:val="24"/>
          <w:szCs w:val="24"/>
          <w:u w:val="single"/>
        </w:rPr>
        <w:t>Foundation Aid Funding</w:t>
      </w:r>
    </w:p>
    <w:p w14:paraId="01EFACC8" w14:textId="77777777" w:rsidR="008378A5" w:rsidRPr="008378A5" w:rsidRDefault="00966C74" w:rsidP="008378A5">
      <w:pPr>
        <w:pStyle w:val="ListParagraph"/>
        <w:numPr>
          <w:ilvl w:val="0"/>
          <w:numId w:val="29"/>
        </w:numPr>
        <w:rPr>
          <w:rFonts w:ascii="Times New Roman" w:hAnsi="Times New Roman" w:cs="Times New Roman"/>
          <w:sz w:val="24"/>
          <w:szCs w:val="24"/>
        </w:rPr>
      </w:pPr>
      <w:r w:rsidRPr="008378A5">
        <w:rPr>
          <w:rFonts w:ascii="Times New Roman" w:hAnsi="Times New Roman" w:cs="Times New Roman"/>
          <w:color w:val="000000"/>
          <w:sz w:val="24"/>
          <w:szCs w:val="24"/>
        </w:rPr>
        <w:t xml:space="preserve">Foundation Aid is the state funding provided to school districts based upon their enrollment </w:t>
      </w:r>
      <w:proofErr w:type="gramStart"/>
      <w:r w:rsidRPr="008378A5">
        <w:rPr>
          <w:rFonts w:ascii="Times New Roman" w:hAnsi="Times New Roman" w:cs="Times New Roman"/>
          <w:color w:val="000000"/>
          <w:sz w:val="24"/>
          <w:szCs w:val="24"/>
        </w:rPr>
        <w:t>in an attempt to</w:t>
      </w:r>
      <w:proofErr w:type="gramEnd"/>
      <w:r w:rsidRPr="008378A5">
        <w:rPr>
          <w:rFonts w:ascii="Times New Roman" w:hAnsi="Times New Roman" w:cs="Times New Roman"/>
          <w:color w:val="000000"/>
          <w:sz w:val="24"/>
          <w:szCs w:val="24"/>
        </w:rPr>
        <w:t xml:space="preserve"> equalize per-student funding and support unfunded mandates</w:t>
      </w:r>
      <w:r w:rsidR="008378A5" w:rsidRPr="008378A5">
        <w:rPr>
          <w:rFonts w:ascii="Times New Roman" w:hAnsi="Times New Roman" w:cs="Times New Roman"/>
          <w:color w:val="000000"/>
          <w:sz w:val="24"/>
          <w:szCs w:val="24"/>
        </w:rPr>
        <w:t xml:space="preserve">.  </w:t>
      </w:r>
    </w:p>
    <w:p w14:paraId="4DFD16B9" w14:textId="565F1F23" w:rsidR="00C91BAB" w:rsidRPr="008378A5" w:rsidRDefault="008378A5" w:rsidP="008378A5">
      <w:pPr>
        <w:pStyle w:val="ListParagraph"/>
        <w:numPr>
          <w:ilvl w:val="0"/>
          <w:numId w:val="29"/>
        </w:numPr>
        <w:rPr>
          <w:rFonts w:ascii="Times New Roman" w:hAnsi="Times New Roman" w:cs="Times New Roman"/>
          <w:sz w:val="24"/>
          <w:szCs w:val="24"/>
        </w:rPr>
      </w:pPr>
      <w:r w:rsidRPr="008378A5">
        <w:rPr>
          <w:rFonts w:ascii="Times New Roman" w:hAnsi="Times New Roman" w:cs="Times New Roman"/>
          <w:color w:val="000000"/>
          <w:sz w:val="24"/>
          <w:szCs w:val="24"/>
        </w:rPr>
        <w:t>We need to ask our legislators to c</w:t>
      </w:r>
      <w:r w:rsidR="00966C74" w:rsidRPr="008378A5">
        <w:rPr>
          <w:rFonts w:ascii="Times New Roman" w:hAnsi="Times New Roman" w:cs="Times New Roman"/>
          <w:sz w:val="24"/>
          <w:szCs w:val="24"/>
        </w:rPr>
        <w:t xml:space="preserve">ontinue to fund Foundation </w:t>
      </w:r>
      <w:proofErr w:type="gramStart"/>
      <w:r w:rsidR="00966C74" w:rsidRPr="008378A5">
        <w:rPr>
          <w:rFonts w:ascii="Times New Roman" w:hAnsi="Times New Roman" w:cs="Times New Roman"/>
          <w:sz w:val="24"/>
          <w:szCs w:val="24"/>
        </w:rPr>
        <w:t>Aid</w:t>
      </w:r>
      <w:proofErr w:type="gramEnd"/>
      <w:r w:rsidR="00966C74" w:rsidRPr="008378A5">
        <w:rPr>
          <w:rFonts w:ascii="Times New Roman" w:hAnsi="Times New Roman" w:cs="Times New Roman"/>
          <w:sz w:val="24"/>
          <w:szCs w:val="24"/>
        </w:rPr>
        <w:t xml:space="preserve"> so all school districts are FULLY funded by 2024</w:t>
      </w:r>
      <w:r>
        <w:rPr>
          <w:rFonts w:ascii="Times New Roman" w:hAnsi="Times New Roman" w:cs="Times New Roman"/>
          <w:sz w:val="24"/>
          <w:szCs w:val="24"/>
        </w:rPr>
        <w:t xml:space="preserve"> a</w:t>
      </w:r>
      <w:r w:rsidRPr="008378A5">
        <w:rPr>
          <w:rFonts w:ascii="Times New Roman" w:hAnsi="Times New Roman" w:cs="Times New Roman"/>
          <w:sz w:val="24"/>
          <w:szCs w:val="24"/>
        </w:rPr>
        <w:t>nd to</w:t>
      </w:r>
      <w:r w:rsidR="00966C74" w:rsidRPr="008378A5">
        <w:rPr>
          <w:rFonts w:ascii="Times New Roman" w:hAnsi="Times New Roman" w:cs="Times New Roman"/>
          <w:sz w:val="24"/>
          <w:szCs w:val="24"/>
        </w:rPr>
        <w:t xml:space="preserve"> require the formal review and revision of the Foundation Aid Formula.  This will provide for more equitable funding for districts with larger numbers of “high needs” students throughout the state. </w:t>
      </w:r>
      <w:r w:rsidR="00C91BAB" w:rsidRPr="008378A5">
        <w:rPr>
          <w:rFonts w:ascii="Times New Roman" w:hAnsi="Times New Roman" w:cs="Times New Roman"/>
          <w:color w:val="000000"/>
          <w:sz w:val="24"/>
          <w:szCs w:val="24"/>
        </w:rPr>
        <w:t>All schools need this funding, especially rural and city schools.</w:t>
      </w:r>
      <w:r w:rsidR="00966C74" w:rsidRPr="008378A5">
        <w:rPr>
          <w:rFonts w:ascii="Times New Roman" w:hAnsi="Times New Roman" w:cs="Times New Roman"/>
          <w:color w:val="000000"/>
          <w:sz w:val="24"/>
          <w:szCs w:val="24"/>
        </w:rPr>
        <w:t xml:space="preserve">  </w:t>
      </w:r>
    </w:p>
    <w:p w14:paraId="459A5D60" w14:textId="7A294DC2" w:rsidR="00C91BAB" w:rsidRPr="008378A5" w:rsidRDefault="00FF4FAB" w:rsidP="008378A5">
      <w:pPr>
        <w:pStyle w:val="ListParagraph"/>
        <w:numPr>
          <w:ilvl w:val="0"/>
          <w:numId w:val="29"/>
        </w:numPr>
        <w:rPr>
          <w:rFonts w:ascii="Times New Roman" w:hAnsi="Times New Roman" w:cs="Times New Roman"/>
          <w:sz w:val="24"/>
          <w:szCs w:val="24"/>
        </w:rPr>
      </w:pPr>
      <w:r w:rsidRPr="008378A5">
        <w:rPr>
          <w:rFonts w:ascii="Times New Roman" w:hAnsi="Times New Roman" w:cs="Times New Roman"/>
          <w:sz w:val="24"/>
          <w:szCs w:val="24"/>
        </w:rPr>
        <w:t xml:space="preserve">Feel free to cite NYSSMA’s Belonging, Equity, Diversity and Representation initiative, which seeks to make music education accessible to all.  This initiative may be found at: </w:t>
      </w:r>
      <w:hyperlink r:id="rId11" w:history="1">
        <w:r w:rsidR="00D8118F" w:rsidRPr="008378A5">
          <w:rPr>
            <w:rStyle w:val="Hyperlink"/>
            <w:rFonts w:ascii="Times New Roman" w:hAnsi="Times New Roman" w:cs="Times New Roman"/>
            <w:sz w:val="24"/>
            <w:szCs w:val="24"/>
          </w:rPr>
          <w:t>https://www.nyssma.org/wp-content/uploads/2021/12/Statement-on-Diversity.pdf</w:t>
        </w:r>
      </w:hyperlink>
      <w:r w:rsidR="00D8118F" w:rsidRPr="008378A5">
        <w:rPr>
          <w:rFonts w:ascii="Times New Roman" w:hAnsi="Times New Roman" w:cs="Times New Roman"/>
          <w:sz w:val="24"/>
          <w:szCs w:val="24"/>
        </w:rPr>
        <w:t xml:space="preserve"> </w:t>
      </w:r>
    </w:p>
    <w:p w14:paraId="1D07F4EF" w14:textId="2D1E63E6" w:rsidR="002E686B" w:rsidRDefault="002E686B" w:rsidP="001E200C">
      <w:pPr>
        <w:rPr>
          <w:rFonts w:ascii="Times New Roman" w:hAnsi="Times New Roman" w:cs="Times New Roman"/>
          <w:sz w:val="24"/>
          <w:szCs w:val="24"/>
        </w:rPr>
      </w:pPr>
    </w:p>
    <w:p w14:paraId="19843F9E" w14:textId="77777777" w:rsidR="005773D9" w:rsidRDefault="005773D9" w:rsidP="004E1196">
      <w:pPr>
        <w:jc w:val="center"/>
        <w:rPr>
          <w:rFonts w:ascii="Times New Roman" w:hAnsi="Times New Roman" w:cs="Times New Roman"/>
          <w:b/>
          <w:bCs/>
          <w:sz w:val="24"/>
          <w:szCs w:val="24"/>
          <w:u w:val="single"/>
        </w:rPr>
      </w:pPr>
    </w:p>
    <w:p w14:paraId="17AC9805" w14:textId="75D70587" w:rsidR="00F37DC9" w:rsidRPr="00051347" w:rsidRDefault="00F37DC9" w:rsidP="00051347">
      <w:pPr>
        <w:rPr>
          <w:rFonts w:ascii="Times New Roman" w:hAnsi="Times New Roman" w:cs="Times New Roman"/>
          <w:sz w:val="24"/>
          <w:szCs w:val="24"/>
        </w:rPr>
      </w:pPr>
    </w:p>
    <w:sectPr w:rsidR="00F37DC9" w:rsidRPr="00051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2BB7FBA"/>
    <w:multiLevelType w:val="hybridMultilevel"/>
    <w:tmpl w:val="0A78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7F0C11"/>
    <w:multiLevelType w:val="hybridMultilevel"/>
    <w:tmpl w:val="511C2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56B34"/>
    <w:multiLevelType w:val="hybridMultilevel"/>
    <w:tmpl w:val="EF62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81D72F6"/>
    <w:multiLevelType w:val="hybridMultilevel"/>
    <w:tmpl w:val="E4F0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DA11A07"/>
    <w:multiLevelType w:val="hybridMultilevel"/>
    <w:tmpl w:val="83BC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70555"/>
    <w:multiLevelType w:val="hybridMultilevel"/>
    <w:tmpl w:val="429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9AB767A"/>
    <w:multiLevelType w:val="hybridMultilevel"/>
    <w:tmpl w:val="3474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64419"/>
    <w:multiLevelType w:val="hybridMultilevel"/>
    <w:tmpl w:val="EBF24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6230DFB"/>
    <w:multiLevelType w:val="hybridMultilevel"/>
    <w:tmpl w:val="9BBA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5F556E"/>
    <w:multiLevelType w:val="hybridMultilevel"/>
    <w:tmpl w:val="3474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3"/>
  </w:num>
  <w:num w:numId="3">
    <w:abstractNumId w:val="10"/>
  </w:num>
  <w:num w:numId="4">
    <w:abstractNumId w:val="30"/>
  </w:num>
  <w:num w:numId="5">
    <w:abstractNumId w:val="15"/>
  </w:num>
  <w:num w:numId="6">
    <w:abstractNumId w:val="20"/>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8"/>
  </w:num>
  <w:num w:numId="20">
    <w:abstractNumId w:val="28"/>
  </w:num>
  <w:num w:numId="21">
    <w:abstractNumId w:val="23"/>
  </w:num>
  <w:num w:numId="22">
    <w:abstractNumId w:val="12"/>
  </w:num>
  <w:num w:numId="23">
    <w:abstractNumId w:val="32"/>
  </w:num>
  <w:num w:numId="24">
    <w:abstractNumId w:val="14"/>
  </w:num>
  <w:num w:numId="25">
    <w:abstractNumId w:val="31"/>
  </w:num>
  <w:num w:numId="26">
    <w:abstractNumId w:val="26"/>
  </w:num>
  <w:num w:numId="27">
    <w:abstractNumId w:val="29"/>
  </w:num>
  <w:num w:numId="28">
    <w:abstractNumId w:val="16"/>
  </w:num>
  <w:num w:numId="29">
    <w:abstractNumId w:val="25"/>
  </w:num>
  <w:num w:numId="30">
    <w:abstractNumId w:val="21"/>
  </w:num>
  <w:num w:numId="31">
    <w:abstractNumId w:val="22"/>
  </w:num>
  <w:num w:numId="32">
    <w:abstractNumId w:val="1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5F"/>
    <w:rsid w:val="00051347"/>
    <w:rsid w:val="000A145E"/>
    <w:rsid w:val="0015172E"/>
    <w:rsid w:val="00157851"/>
    <w:rsid w:val="00191B71"/>
    <w:rsid w:val="001A0917"/>
    <w:rsid w:val="001C4790"/>
    <w:rsid w:val="001E200C"/>
    <w:rsid w:val="001F1822"/>
    <w:rsid w:val="002412A4"/>
    <w:rsid w:val="00241891"/>
    <w:rsid w:val="002726E8"/>
    <w:rsid w:val="00273FB8"/>
    <w:rsid w:val="002E686B"/>
    <w:rsid w:val="003214D0"/>
    <w:rsid w:val="004E1196"/>
    <w:rsid w:val="005773D9"/>
    <w:rsid w:val="00580D19"/>
    <w:rsid w:val="005E6226"/>
    <w:rsid w:val="00604C47"/>
    <w:rsid w:val="006233DC"/>
    <w:rsid w:val="00645252"/>
    <w:rsid w:val="00663500"/>
    <w:rsid w:val="006645DA"/>
    <w:rsid w:val="0069419F"/>
    <w:rsid w:val="006A3FAE"/>
    <w:rsid w:val="006B398B"/>
    <w:rsid w:val="006D3D74"/>
    <w:rsid w:val="007F2610"/>
    <w:rsid w:val="00817F77"/>
    <w:rsid w:val="0083569A"/>
    <w:rsid w:val="008378A5"/>
    <w:rsid w:val="00840513"/>
    <w:rsid w:val="00865D74"/>
    <w:rsid w:val="008A4C9C"/>
    <w:rsid w:val="008C5D18"/>
    <w:rsid w:val="0092738E"/>
    <w:rsid w:val="00966C74"/>
    <w:rsid w:val="009E1AD5"/>
    <w:rsid w:val="00A26458"/>
    <w:rsid w:val="00A37935"/>
    <w:rsid w:val="00A9204E"/>
    <w:rsid w:val="00B22605"/>
    <w:rsid w:val="00B717D4"/>
    <w:rsid w:val="00BF68D9"/>
    <w:rsid w:val="00C26B55"/>
    <w:rsid w:val="00C62538"/>
    <w:rsid w:val="00C74C26"/>
    <w:rsid w:val="00C9092E"/>
    <w:rsid w:val="00C91BAB"/>
    <w:rsid w:val="00D009E1"/>
    <w:rsid w:val="00D0653D"/>
    <w:rsid w:val="00D07D97"/>
    <w:rsid w:val="00D30D42"/>
    <w:rsid w:val="00D8118F"/>
    <w:rsid w:val="00D81FAF"/>
    <w:rsid w:val="00E03D2C"/>
    <w:rsid w:val="00E33346"/>
    <w:rsid w:val="00E80995"/>
    <w:rsid w:val="00F13EFE"/>
    <w:rsid w:val="00F3446E"/>
    <w:rsid w:val="00F37DC9"/>
    <w:rsid w:val="00F5635F"/>
    <w:rsid w:val="00F91A41"/>
    <w:rsid w:val="00F96DC9"/>
    <w:rsid w:val="00FC6713"/>
    <w:rsid w:val="00FF4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E193"/>
  <w15:chartTrackingRefBased/>
  <w15:docId w15:val="{7201C663-F84B-4A6C-A3D1-2479203E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2E686B"/>
    <w:pPr>
      <w:ind w:left="720"/>
      <w:contextualSpacing/>
    </w:pPr>
  </w:style>
  <w:style w:type="paragraph" w:styleId="NormalWeb">
    <w:name w:val="Normal (Web)"/>
    <w:basedOn w:val="Normal"/>
    <w:uiPriority w:val="99"/>
    <w:semiHidden/>
    <w:unhideWhenUsed/>
    <w:rsid w:val="001C4790"/>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E1A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9140">
      <w:bodyDiv w:val="1"/>
      <w:marLeft w:val="0"/>
      <w:marRight w:val="0"/>
      <w:marTop w:val="0"/>
      <w:marBottom w:val="0"/>
      <w:divBdr>
        <w:top w:val="none" w:sz="0" w:space="0" w:color="auto"/>
        <w:left w:val="none" w:sz="0" w:space="0" w:color="auto"/>
        <w:bottom w:val="none" w:sz="0" w:space="0" w:color="auto"/>
        <w:right w:val="none" w:sz="0" w:space="0" w:color="auto"/>
      </w:divBdr>
    </w:div>
    <w:div w:id="682560569">
      <w:bodyDiv w:val="1"/>
      <w:marLeft w:val="0"/>
      <w:marRight w:val="0"/>
      <w:marTop w:val="0"/>
      <w:marBottom w:val="0"/>
      <w:divBdr>
        <w:top w:val="none" w:sz="0" w:space="0" w:color="auto"/>
        <w:left w:val="none" w:sz="0" w:space="0" w:color="auto"/>
        <w:bottom w:val="none" w:sz="0" w:space="0" w:color="auto"/>
        <w:right w:val="none" w:sz="0" w:space="0" w:color="auto"/>
      </w:divBdr>
      <w:divsChild>
        <w:div w:id="158859914">
          <w:marLeft w:val="0"/>
          <w:marRight w:val="0"/>
          <w:marTop w:val="0"/>
          <w:marBottom w:val="0"/>
          <w:divBdr>
            <w:top w:val="none" w:sz="0" w:space="0" w:color="auto"/>
            <w:left w:val="none" w:sz="0" w:space="0" w:color="auto"/>
            <w:bottom w:val="none" w:sz="0" w:space="0" w:color="auto"/>
            <w:right w:val="none" w:sz="0" w:space="0" w:color="auto"/>
          </w:divBdr>
          <w:divsChild>
            <w:div w:id="427622858">
              <w:marLeft w:val="0"/>
              <w:marRight w:val="0"/>
              <w:marTop w:val="0"/>
              <w:marBottom w:val="0"/>
              <w:divBdr>
                <w:top w:val="none" w:sz="0" w:space="0" w:color="auto"/>
                <w:left w:val="none" w:sz="0" w:space="0" w:color="auto"/>
                <w:bottom w:val="none" w:sz="0" w:space="0" w:color="auto"/>
                <w:right w:val="none" w:sz="0" w:space="0" w:color="auto"/>
              </w:divBdr>
            </w:div>
            <w:div w:id="455369211">
              <w:marLeft w:val="0"/>
              <w:marRight w:val="0"/>
              <w:marTop w:val="0"/>
              <w:marBottom w:val="0"/>
              <w:divBdr>
                <w:top w:val="none" w:sz="0" w:space="0" w:color="auto"/>
                <w:left w:val="none" w:sz="0" w:space="0" w:color="auto"/>
                <w:bottom w:val="none" w:sz="0" w:space="0" w:color="auto"/>
                <w:right w:val="none" w:sz="0" w:space="0" w:color="auto"/>
              </w:divBdr>
            </w:div>
          </w:divsChild>
        </w:div>
        <w:div w:id="2092853662">
          <w:marLeft w:val="0"/>
          <w:marRight w:val="0"/>
          <w:marTop w:val="0"/>
          <w:marBottom w:val="0"/>
          <w:divBdr>
            <w:top w:val="none" w:sz="0" w:space="0" w:color="auto"/>
            <w:left w:val="none" w:sz="0" w:space="0" w:color="auto"/>
            <w:bottom w:val="none" w:sz="0" w:space="0" w:color="auto"/>
            <w:right w:val="none" w:sz="0" w:space="0" w:color="auto"/>
          </w:divBdr>
        </w:div>
        <w:div w:id="1736735319">
          <w:marLeft w:val="0"/>
          <w:marRight w:val="0"/>
          <w:marTop w:val="0"/>
          <w:marBottom w:val="0"/>
          <w:divBdr>
            <w:top w:val="none" w:sz="0" w:space="0" w:color="auto"/>
            <w:left w:val="none" w:sz="0" w:space="0" w:color="auto"/>
            <w:bottom w:val="none" w:sz="0" w:space="0" w:color="auto"/>
            <w:right w:val="none" w:sz="0" w:space="0" w:color="auto"/>
          </w:divBdr>
        </w:div>
        <w:div w:id="2090423509">
          <w:marLeft w:val="0"/>
          <w:marRight w:val="0"/>
          <w:marTop w:val="0"/>
          <w:marBottom w:val="0"/>
          <w:divBdr>
            <w:top w:val="none" w:sz="0" w:space="0" w:color="auto"/>
            <w:left w:val="none" w:sz="0" w:space="0" w:color="auto"/>
            <w:bottom w:val="none" w:sz="0" w:space="0" w:color="auto"/>
            <w:right w:val="none" w:sz="0" w:space="0" w:color="auto"/>
          </w:divBdr>
        </w:div>
        <w:div w:id="165873463">
          <w:marLeft w:val="0"/>
          <w:marRight w:val="0"/>
          <w:marTop w:val="0"/>
          <w:marBottom w:val="0"/>
          <w:divBdr>
            <w:top w:val="none" w:sz="0" w:space="0" w:color="auto"/>
            <w:left w:val="none" w:sz="0" w:space="0" w:color="auto"/>
            <w:bottom w:val="none" w:sz="0" w:space="0" w:color="auto"/>
            <w:right w:val="none" w:sz="0" w:space="0" w:color="auto"/>
          </w:divBdr>
        </w:div>
        <w:div w:id="133398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yssma.org/wp-content/uploads/2021/12/Statement-on-Diversity.pdf" TargetMode="External"/><Relationship Id="rId5" Type="http://schemas.openxmlformats.org/officeDocument/2006/relationships/numbering" Target="numbering.xml"/><Relationship Id="rId10" Type="http://schemas.openxmlformats.org/officeDocument/2006/relationships/hyperlink" Target="https://www.nysenate.gov/legislation/bills/2021/s4525" TargetMode="Externa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rlo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ACF95328-3018-4399-9F33-4B57F91C1F96}">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11</TotalTime>
  <Pages>1</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Orloff</dc:creator>
  <cp:keywords/>
  <dc:description/>
  <cp:lastModifiedBy>Russ Faunce</cp:lastModifiedBy>
  <cp:revision>8</cp:revision>
  <dcterms:created xsi:type="dcterms:W3CDTF">2022-02-21T15:57:00Z</dcterms:created>
  <dcterms:modified xsi:type="dcterms:W3CDTF">2022-02-21T21:22:00Z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